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2E7E" w14:textId="77777777" w:rsidR="00865DD3" w:rsidRPr="00C00192" w:rsidRDefault="00865DD3" w:rsidP="00C00192">
      <w:pPr>
        <w:tabs>
          <w:tab w:val="center" w:pos="4407"/>
        </w:tabs>
        <w:suppressAutoHyphens/>
        <w:rPr>
          <w:b/>
          <w:spacing w:val="-4"/>
          <w:szCs w:val="24"/>
        </w:rPr>
      </w:pPr>
    </w:p>
    <w:p w14:paraId="67306A1E" w14:textId="77777777" w:rsidR="00865DD3" w:rsidRPr="00C00192" w:rsidRDefault="00865DD3" w:rsidP="00C00192">
      <w:pPr>
        <w:tabs>
          <w:tab w:val="center" w:pos="4407"/>
        </w:tabs>
        <w:suppressAutoHyphens/>
        <w:rPr>
          <w:b/>
          <w:spacing w:val="-4"/>
          <w:szCs w:val="24"/>
        </w:rPr>
      </w:pPr>
    </w:p>
    <w:p w14:paraId="4763F2A4" w14:textId="77777777" w:rsidR="00865DD3" w:rsidRPr="00C00192" w:rsidRDefault="00865DD3" w:rsidP="00C00192">
      <w:pPr>
        <w:tabs>
          <w:tab w:val="center" w:pos="4407"/>
        </w:tabs>
        <w:suppressAutoHyphens/>
        <w:rPr>
          <w:b/>
          <w:spacing w:val="-4"/>
          <w:szCs w:val="24"/>
        </w:rPr>
      </w:pPr>
    </w:p>
    <w:p w14:paraId="60604D13" w14:textId="77777777" w:rsidR="00865DD3" w:rsidRPr="00C00192" w:rsidRDefault="00865DD3" w:rsidP="00C00192">
      <w:pPr>
        <w:tabs>
          <w:tab w:val="center" w:pos="4407"/>
        </w:tabs>
        <w:suppressAutoHyphens/>
        <w:rPr>
          <w:b/>
          <w:spacing w:val="-4"/>
          <w:szCs w:val="24"/>
        </w:rPr>
      </w:pPr>
    </w:p>
    <w:p w14:paraId="6979C763" w14:textId="77777777" w:rsidR="00865DD3" w:rsidRPr="00C00192" w:rsidRDefault="00865DD3" w:rsidP="00C00192">
      <w:pPr>
        <w:tabs>
          <w:tab w:val="center" w:pos="4407"/>
        </w:tabs>
        <w:suppressAutoHyphens/>
        <w:rPr>
          <w:b/>
          <w:spacing w:val="-4"/>
          <w:szCs w:val="24"/>
        </w:rPr>
      </w:pPr>
    </w:p>
    <w:p w14:paraId="7FE319F8" w14:textId="77777777" w:rsidR="00865DD3" w:rsidRPr="00C00192" w:rsidRDefault="00865DD3" w:rsidP="00C00192">
      <w:pPr>
        <w:tabs>
          <w:tab w:val="center" w:pos="4407"/>
        </w:tabs>
        <w:suppressAutoHyphens/>
        <w:rPr>
          <w:b/>
          <w:spacing w:val="-4"/>
          <w:szCs w:val="24"/>
        </w:rPr>
      </w:pPr>
    </w:p>
    <w:p w14:paraId="46684CB5" w14:textId="77777777" w:rsidR="00865DD3" w:rsidRPr="00C00192" w:rsidRDefault="00865DD3" w:rsidP="00C00192">
      <w:pPr>
        <w:tabs>
          <w:tab w:val="center" w:pos="4407"/>
        </w:tabs>
        <w:suppressAutoHyphens/>
        <w:rPr>
          <w:b/>
          <w:spacing w:val="-4"/>
          <w:szCs w:val="24"/>
        </w:rPr>
      </w:pPr>
    </w:p>
    <w:p w14:paraId="2A53A149" w14:textId="77777777" w:rsidR="00865DD3" w:rsidRPr="00C00192" w:rsidRDefault="00865DD3" w:rsidP="00C00192">
      <w:pPr>
        <w:tabs>
          <w:tab w:val="center" w:pos="4407"/>
        </w:tabs>
        <w:suppressAutoHyphens/>
        <w:rPr>
          <w:b/>
          <w:spacing w:val="-4"/>
          <w:szCs w:val="24"/>
        </w:rPr>
      </w:pPr>
    </w:p>
    <w:p w14:paraId="655F25B7" w14:textId="77777777" w:rsidR="00865DD3" w:rsidRPr="00C00192" w:rsidRDefault="00865DD3" w:rsidP="00C00192">
      <w:pPr>
        <w:tabs>
          <w:tab w:val="center" w:pos="4407"/>
        </w:tabs>
        <w:suppressAutoHyphens/>
        <w:rPr>
          <w:b/>
          <w:spacing w:val="-4"/>
          <w:szCs w:val="24"/>
        </w:rPr>
      </w:pPr>
    </w:p>
    <w:p w14:paraId="0E36C02A" w14:textId="77777777" w:rsidR="00865DD3" w:rsidRPr="00C00192" w:rsidRDefault="00865DD3" w:rsidP="00C00192">
      <w:pPr>
        <w:tabs>
          <w:tab w:val="center" w:pos="4407"/>
        </w:tabs>
        <w:suppressAutoHyphens/>
        <w:rPr>
          <w:b/>
          <w:spacing w:val="-4"/>
          <w:szCs w:val="24"/>
        </w:rPr>
      </w:pPr>
    </w:p>
    <w:p w14:paraId="6576C733" w14:textId="77777777" w:rsidR="00865DD3" w:rsidRPr="00C00192" w:rsidRDefault="00865DD3" w:rsidP="00C00192">
      <w:pPr>
        <w:tabs>
          <w:tab w:val="center" w:pos="4407"/>
        </w:tabs>
        <w:suppressAutoHyphens/>
        <w:rPr>
          <w:b/>
          <w:spacing w:val="-4"/>
          <w:szCs w:val="24"/>
        </w:rPr>
      </w:pPr>
    </w:p>
    <w:p w14:paraId="18C4D55C" w14:textId="77777777" w:rsidR="00865DD3" w:rsidRPr="00C00192" w:rsidRDefault="00865DD3" w:rsidP="00C00192">
      <w:pPr>
        <w:tabs>
          <w:tab w:val="center" w:pos="4407"/>
        </w:tabs>
        <w:suppressAutoHyphens/>
        <w:jc w:val="center"/>
        <w:rPr>
          <w:b/>
          <w:spacing w:val="-3"/>
          <w:sz w:val="32"/>
          <w:szCs w:val="32"/>
        </w:rPr>
      </w:pPr>
      <w:r w:rsidRPr="00C00192">
        <w:rPr>
          <w:b/>
          <w:spacing w:val="-4"/>
          <w:sz w:val="32"/>
          <w:szCs w:val="32"/>
        </w:rPr>
        <w:t>FLORIDA WORKERS' COMPENSATION</w:t>
      </w:r>
    </w:p>
    <w:p w14:paraId="5239D821" w14:textId="77777777" w:rsidR="00865DD3" w:rsidRPr="00C00192" w:rsidRDefault="00865DD3" w:rsidP="00C00192">
      <w:pPr>
        <w:tabs>
          <w:tab w:val="left" w:pos="-720"/>
        </w:tabs>
        <w:suppressAutoHyphens/>
        <w:rPr>
          <w:b/>
          <w:spacing w:val="-3"/>
          <w:sz w:val="32"/>
          <w:szCs w:val="32"/>
        </w:rPr>
      </w:pPr>
    </w:p>
    <w:p w14:paraId="10253C30" w14:textId="77777777" w:rsidR="00865DD3" w:rsidRPr="00C00192" w:rsidRDefault="00865DD3" w:rsidP="00C00192">
      <w:pPr>
        <w:tabs>
          <w:tab w:val="left" w:pos="-720"/>
        </w:tabs>
        <w:suppressAutoHyphens/>
        <w:rPr>
          <w:b/>
          <w:spacing w:val="-3"/>
          <w:sz w:val="32"/>
          <w:szCs w:val="32"/>
        </w:rPr>
      </w:pPr>
    </w:p>
    <w:p w14:paraId="7F82BAE0" w14:textId="77777777" w:rsidR="00865DD3" w:rsidRPr="00C00192" w:rsidRDefault="00865DD3" w:rsidP="00C00192">
      <w:pPr>
        <w:tabs>
          <w:tab w:val="center" w:pos="4407"/>
        </w:tabs>
        <w:suppressAutoHyphens/>
        <w:jc w:val="center"/>
        <w:rPr>
          <w:b/>
          <w:spacing w:val="-3"/>
          <w:sz w:val="32"/>
          <w:szCs w:val="32"/>
        </w:rPr>
      </w:pPr>
      <w:r w:rsidRPr="00C00192">
        <w:rPr>
          <w:b/>
          <w:spacing w:val="-3"/>
          <w:sz w:val="32"/>
          <w:szCs w:val="32"/>
        </w:rPr>
        <w:t>INSURANCE GUARANTY ASSOCIATION ACT</w:t>
      </w:r>
    </w:p>
    <w:p w14:paraId="5548217A" w14:textId="77777777" w:rsidR="00865DD3" w:rsidRPr="00C00192" w:rsidRDefault="00865DD3" w:rsidP="00C00192">
      <w:pPr>
        <w:tabs>
          <w:tab w:val="center" w:pos="4407"/>
        </w:tabs>
        <w:suppressAutoHyphens/>
        <w:rPr>
          <w:b/>
          <w:spacing w:val="-3"/>
          <w:sz w:val="32"/>
          <w:szCs w:val="32"/>
        </w:rPr>
      </w:pPr>
    </w:p>
    <w:p w14:paraId="4B393A22" w14:textId="77777777" w:rsidR="00865DD3" w:rsidRPr="00C00192" w:rsidRDefault="00865DD3" w:rsidP="00C00192">
      <w:pPr>
        <w:tabs>
          <w:tab w:val="center" w:pos="4407"/>
        </w:tabs>
        <w:suppressAutoHyphens/>
        <w:rPr>
          <w:b/>
          <w:spacing w:val="-3"/>
          <w:sz w:val="32"/>
          <w:szCs w:val="32"/>
        </w:rPr>
      </w:pPr>
    </w:p>
    <w:p w14:paraId="6D780B02" w14:textId="77777777" w:rsidR="00865DD3" w:rsidRPr="00C00192" w:rsidRDefault="00865DD3" w:rsidP="00C00192">
      <w:pPr>
        <w:tabs>
          <w:tab w:val="center" w:pos="4407"/>
        </w:tabs>
        <w:suppressAutoHyphens/>
        <w:rPr>
          <w:b/>
          <w:spacing w:val="-3"/>
          <w:sz w:val="32"/>
          <w:szCs w:val="32"/>
        </w:rPr>
      </w:pPr>
    </w:p>
    <w:p w14:paraId="314B31B5" w14:textId="77777777" w:rsidR="00865DD3" w:rsidRPr="00C00192" w:rsidRDefault="00865DD3" w:rsidP="00C00192">
      <w:pPr>
        <w:tabs>
          <w:tab w:val="center" w:pos="4407"/>
        </w:tabs>
        <w:suppressAutoHyphens/>
        <w:rPr>
          <w:b/>
          <w:spacing w:val="-3"/>
          <w:szCs w:val="24"/>
        </w:rPr>
      </w:pPr>
    </w:p>
    <w:p w14:paraId="2CBEA879" w14:textId="77777777" w:rsidR="00562A3D" w:rsidRPr="00C00192" w:rsidRDefault="00562A3D" w:rsidP="00C00192">
      <w:pPr>
        <w:tabs>
          <w:tab w:val="center" w:pos="4407"/>
        </w:tabs>
        <w:suppressAutoHyphens/>
        <w:rPr>
          <w:b/>
          <w:spacing w:val="-3"/>
          <w:szCs w:val="24"/>
        </w:rPr>
        <w:sectPr w:rsidR="00562A3D" w:rsidRPr="00C00192">
          <w:footerReference w:type="even" r:id="rId8"/>
          <w:footerReference w:type="default" r:id="rId9"/>
          <w:footerReference w:type="first" r:id="rId10"/>
          <w:pgSz w:w="12240" w:h="15840" w:code="1"/>
          <w:pgMar w:top="1440" w:right="1800" w:bottom="1440" w:left="1800" w:header="720" w:footer="720" w:gutter="0"/>
          <w:pgNumType w:start="1"/>
          <w:cols w:space="720"/>
          <w:titlePg/>
        </w:sectPr>
      </w:pPr>
    </w:p>
    <w:p w14:paraId="2951FAE2" w14:textId="77777777" w:rsidR="00A04586" w:rsidRPr="00A04586" w:rsidRDefault="00A04586" w:rsidP="00A04586">
      <w:pPr>
        <w:tabs>
          <w:tab w:val="left" w:pos="1080"/>
          <w:tab w:val="left" w:pos="2070"/>
          <w:tab w:val="center" w:pos="4407"/>
        </w:tabs>
        <w:suppressAutoHyphens/>
        <w:rPr>
          <w:spacing w:val="-3"/>
          <w:szCs w:val="24"/>
        </w:rPr>
      </w:pPr>
      <w:r>
        <w:rPr>
          <w:spacing w:val="-3"/>
          <w:szCs w:val="24"/>
        </w:rPr>
        <w:lastRenderedPageBreak/>
        <w:t>631.90</w:t>
      </w:r>
      <w:r>
        <w:rPr>
          <w:spacing w:val="-3"/>
          <w:szCs w:val="24"/>
        </w:rPr>
        <w:tab/>
        <w:t>Repealed</w:t>
      </w:r>
      <w:r w:rsidRPr="00A04586">
        <w:rPr>
          <w:spacing w:val="-3"/>
          <w:szCs w:val="24"/>
        </w:rPr>
        <w:t xml:space="preserve"> </w:t>
      </w:r>
    </w:p>
    <w:p w14:paraId="49126A2C" w14:textId="77777777" w:rsidR="00A04586" w:rsidRPr="00A04586" w:rsidRDefault="00A04586" w:rsidP="00A04586">
      <w:pPr>
        <w:tabs>
          <w:tab w:val="left" w:pos="1080"/>
          <w:tab w:val="left" w:pos="2070"/>
          <w:tab w:val="center" w:pos="4407"/>
        </w:tabs>
        <w:suppressAutoHyphens/>
        <w:ind w:right="-720"/>
        <w:rPr>
          <w:spacing w:val="-3"/>
          <w:szCs w:val="24"/>
        </w:rPr>
      </w:pPr>
      <w:r w:rsidRPr="00A04586">
        <w:rPr>
          <w:spacing w:val="-3"/>
          <w:szCs w:val="24"/>
        </w:rPr>
        <w:t>631.901</w:t>
      </w:r>
      <w:r w:rsidRPr="00A04586">
        <w:rPr>
          <w:spacing w:val="-3"/>
          <w:szCs w:val="24"/>
        </w:rPr>
        <w:tab/>
        <w:t>Title</w:t>
      </w:r>
    </w:p>
    <w:p w14:paraId="627FEB0E" w14:textId="77777777"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631.902</w:t>
      </w:r>
      <w:r w:rsidRPr="00A04586">
        <w:rPr>
          <w:spacing w:val="-3"/>
          <w:szCs w:val="24"/>
        </w:rPr>
        <w:tab/>
        <w:t>Purposes</w:t>
      </w:r>
    </w:p>
    <w:p w14:paraId="60696674" w14:textId="77777777" w:rsidR="00A04586" w:rsidRPr="00A04586" w:rsidRDefault="00A04586" w:rsidP="00A04586">
      <w:pPr>
        <w:tabs>
          <w:tab w:val="left" w:pos="1080"/>
          <w:tab w:val="left" w:pos="2070"/>
          <w:tab w:val="center" w:pos="4407"/>
        </w:tabs>
        <w:suppressAutoHyphens/>
        <w:rPr>
          <w:spacing w:val="-3"/>
          <w:szCs w:val="24"/>
        </w:rPr>
      </w:pPr>
      <w:r>
        <w:rPr>
          <w:spacing w:val="-3"/>
          <w:szCs w:val="24"/>
        </w:rPr>
        <w:t>631.903</w:t>
      </w:r>
      <w:r>
        <w:rPr>
          <w:spacing w:val="-3"/>
          <w:szCs w:val="24"/>
        </w:rPr>
        <w:tab/>
      </w:r>
      <w:r w:rsidRPr="00A04586">
        <w:rPr>
          <w:spacing w:val="-3"/>
          <w:szCs w:val="24"/>
        </w:rPr>
        <w:t>Construction</w:t>
      </w:r>
    </w:p>
    <w:p w14:paraId="468C5F56" w14:textId="77777777"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631.904</w:t>
      </w:r>
      <w:r w:rsidRPr="00A04586">
        <w:rPr>
          <w:spacing w:val="-3"/>
          <w:szCs w:val="24"/>
        </w:rPr>
        <w:tab/>
        <w:t>Definitions</w:t>
      </w:r>
    </w:p>
    <w:p w14:paraId="12322F00" w14:textId="77777777" w:rsidR="00A04586" w:rsidRPr="00A04586" w:rsidRDefault="00A04586" w:rsidP="00A04586">
      <w:pPr>
        <w:tabs>
          <w:tab w:val="left" w:pos="1080"/>
          <w:tab w:val="left" w:pos="2070"/>
          <w:tab w:val="center" w:pos="4407"/>
        </w:tabs>
        <w:suppressAutoHyphens/>
        <w:rPr>
          <w:spacing w:val="-3"/>
          <w:szCs w:val="24"/>
        </w:rPr>
      </w:pPr>
      <w:r>
        <w:rPr>
          <w:spacing w:val="-3"/>
          <w:szCs w:val="24"/>
        </w:rPr>
        <w:t>631.905</w:t>
      </w:r>
      <w:r>
        <w:rPr>
          <w:spacing w:val="-3"/>
          <w:szCs w:val="24"/>
        </w:rPr>
        <w:tab/>
        <w:t>Repealed</w:t>
      </w:r>
    </w:p>
    <w:p w14:paraId="2A41D4CA" w14:textId="77777777" w:rsidR="00A04586" w:rsidRPr="00A04586" w:rsidRDefault="00A04586" w:rsidP="00A04586">
      <w:pPr>
        <w:numPr>
          <w:ilvl w:val="1"/>
          <w:numId w:val="2"/>
        </w:numPr>
        <w:tabs>
          <w:tab w:val="clear" w:pos="1440"/>
          <w:tab w:val="left" w:pos="1080"/>
          <w:tab w:val="left" w:pos="2070"/>
          <w:tab w:val="center" w:pos="4407"/>
        </w:tabs>
        <w:suppressAutoHyphens/>
        <w:rPr>
          <w:spacing w:val="-3"/>
          <w:szCs w:val="24"/>
        </w:rPr>
      </w:pPr>
      <w:r>
        <w:rPr>
          <w:spacing w:val="-3"/>
          <w:szCs w:val="24"/>
        </w:rPr>
        <w:t>Repealed</w:t>
      </w:r>
    </w:p>
    <w:p w14:paraId="3A8D0F4B"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Creation of the Florida Workers’ Compensation Insurance Guaranty Association, Incorporated; merger; effect of merger</w:t>
      </w:r>
    </w:p>
    <w:p w14:paraId="509075C7"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Board of directors</w:t>
      </w:r>
    </w:p>
    <w:p w14:paraId="510342B6"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Powers and duties of the corporation</w:t>
      </w:r>
    </w:p>
    <w:p w14:paraId="05231DC8"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Assessments</w:t>
      </w:r>
    </w:p>
    <w:p w14:paraId="2F3A3715"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Pr>
          <w:spacing w:val="-3"/>
          <w:szCs w:val="24"/>
        </w:rPr>
        <w:t>Repealed</w:t>
      </w:r>
    </w:p>
    <w:p w14:paraId="675FE7A9"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Plan of operation</w:t>
      </w:r>
    </w:p>
    <w:p w14:paraId="65471FB9"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Prevention of insolvencies</w:t>
      </w:r>
    </w:p>
    <w:p w14:paraId="7498FA89"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Immunity</w:t>
      </w:r>
    </w:p>
    <w:p w14:paraId="2BD03D0D"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Prohibited advertisement of solicitation</w:t>
      </w:r>
    </w:p>
    <w:p w14:paraId="6EC2E91F" w14:textId="77777777" w:rsidR="00A04586" w:rsidRPr="00A04586" w:rsidRDefault="00A04586" w:rsidP="00A04586">
      <w:pPr>
        <w:numPr>
          <w:ilvl w:val="1"/>
          <w:numId w:val="5"/>
        </w:numPr>
        <w:tabs>
          <w:tab w:val="clear" w:pos="1440"/>
          <w:tab w:val="left" w:pos="1080"/>
          <w:tab w:val="left" w:pos="2070"/>
          <w:tab w:val="center" w:pos="4407"/>
        </w:tabs>
        <w:suppressAutoHyphens/>
        <w:rPr>
          <w:spacing w:val="-3"/>
          <w:szCs w:val="24"/>
        </w:rPr>
      </w:pPr>
      <w:r>
        <w:rPr>
          <w:spacing w:val="-3"/>
          <w:szCs w:val="24"/>
        </w:rPr>
        <w:t>Repealed</w:t>
      </w:r>
    </w:p>
    <w:p w14:paraId="46763C74" w14:textId="359940D1"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631.921</w:t>
      </w:r>
      <w:r w:rsidRPr="00A04586">
        <w:rPr>
          <w:spacing w:val="-3"/>
          <w:szCs w:val="24"/>
        </w:rPr>
        <w:tab/>
        <w:t>Department powers</w:t>
      </w:r>
      <w:r w:rsidR="000A4325">
        <w:rPr>
          <w:spacing w:val="-3"/>
          <w:szCs w:val="24"/>
        </w:rPr>
        <w:t xml:space="preserve">; board contracts and purchases </w:t>
      </w:r>
    </w:p>
    <w:p w14:paraId="40FA0116"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Liability of members of an impaired self-insurance fund for unpaid claims</w:t>
      </w:r>
    </w:p>
    <w:p w14:paraId="520885C1"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Effect of paid claims</w:t>
      </w:r>
    </w:p>
    <w:p w14:paraId="2C001202"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 xml:space="preserve">Stay of </w:t>
      </w:r>
      <w:proofErr w:type="gramStart"/>
      <w:r w:rsidRPr="00A04586">
        <w:rPr>
          <w:spacing w:val="-3"/>
          <w:szCs w:val="24"/>
        </w:rPr>
        <w:t>proceedings;</w:t>
      </w:r>
      <w:proofErr w:type="gramEnd"/>
      <w:r w:rsidRPr="00A04586">
        <w:rPr>
          <w:spacing w:val="-3"/>
          <w:szCs w:val="24"/>
        </w:rPr>
        <w:t xml:space="preserve"> reopening of default judgments</w:t>
      </w:r>
    </w:p>
    <w:p w14:paraId="19BFA8DA"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Repealed</w:t>
      </w:r>
    </w:p>
    <w:p w14:paraId="68BD69AB" w14:textId="03F82993" w:rsidR="00A04586" w:rsidRPr="00A04586" w:rsidRDefault="00E70585" w:rsidP="00A04586">
      <w:pPr>
        <w:numPr>
          <w:ilvl w:val="1"/>
          <w:numId w:val="6"/>
        </w:numPr>
        <w:tabs>
          <w:tab w:val="clear" w:pos="1440"/>
          <w:tab w:val="left" w:pos="1080"/>
          <w:tab w:val="left" w:pos="2070"/>
          <w:tab w:val="center" w:pos="4407"/>
        </w:tabs>
        <w:suppressAutoHyphens/>
        <w:rPr>
          <w:spacing w:val="-3"/>
          <w:szCs w:val="24"/>
        </w:rPr>
      </w:pPr>
      <w:r>
        <w:rPr>
          <w:spacing w:val="-3"/>
          <w:szCs w:val="24"/>
        </w:rPr>
        <w:t>Repealed</w:t>
      </w:r>
    </w:p>
    <w:p w14:paraId="458BA0FC"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Assumption of liability</w:t>
      </w:r>
    </w:p>
    <w:p w14:paraId="18ABB18D"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Florida Workers’ Compensation Insurance Guaranty Association Account</w:t>
      </w:r>
    </w:p>
    <w:p w14:paraId="0DC72513"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Election of remedies</w:t>
      </w:r>
    </w:p>
    <w:p w14:paraId="2BE5FBE2" w14:textId="77777777" w:rsidR="00A04586" w:rsidRPr="00A04586" w:rsidRDefault="00A04586" w:rsidP="00A04586">
      <w:pPr>
        <w:numPr>
          <w:ilvl w:val="1"/>
          <w:numId w:val="5"/>
        </w:numPr>
        <w:tabs>
          <w:tab w:val="clear" w:pos="1440"/>
          <w:tab w:val="left" w:pos="1080"/>
          <w:tab w:val="left" w:pos="2070"/>
          <w:tab w:val="center" w:pos="4407"/>
        </w:tabs>
        <w:suppressAutoHyphens/>
        <w:rPr>
          <w:spacing w:val="-3"/>
          <w:szCs w:val="24"/>
        </w:rPr>
      </w:pPr>
      <w:r>
        <w:rPr>
          <w:spacing w:val="-3"/>
          <w:szCs w:val="24"/>
        </w:rPr>
        <w:t>Repealed</w:t>
      </w:r>
    </w:p>
    <w:p w14:paraId="30FCC67F" w14:textId="77777777"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631.931</w:t>
      </w:r>
      <w:r w:rsidRPr="00A04586">
        <w:rPr>
          <w:spacing w:val="-3"/>
          <w:szCs w:val="24"/>
        </w:rPr>
        <w:tab/>
        <w:t>Reports and recommendations by board; public records exemption</w:t>
      </w:r>
    </w:p>
    <w:p w14:paraId="6C57D538" w14:textId="77777777" w:rsidR="00A04586" w:rsidRPr="00A04586" w:rsidRDefault="00A04586" w:rsidP="00A04586">
      <w:pPr>
        <w:numPr>
          <w:ilvl w:val="1"/>
          <w:numId w:val="7"/>
        </w:numPr>
        <w:tabs>
          <w:tab w:val="clear" w:pos="1440"/>
          <w:tab w:val="left" w:pos="1080"/>
          <w:tab w:val="left" w:pos="2070"/>
          <w:tab w:val="center" w:pos="4407"/>
        </w:tabs>
        <w:suppressAutoHyphens/>
        <w:rPr>
          <w:spacing w:val="-3"/>
          <w:szCs w:val="24"/>
        </w:rPr>
      </w:pPr>
      <w:r w:rsidRPr="00A04586">
        <w:rPr>
          <w:spacing w:val="-3"/>
          <w:szCs w:val="24"/>
        </w:rPr>
        <w:t xml:space="preserve">Negotiations; public meetings and records </w:t>
      </w:r>
      <w:proofErr w:type="gramStart"/>
      <w:r w:rsidRPr="00A04586">
        <w:rPr>
          <w:spacing w:val="-3"/>
          <w:szCs w:val="24"/>
        </w:rPr>
        <w:t>exemptions</w:t>
      </w:r>
      <w:proofErr w:type="gramEnd"/>
    </w:p>
    <w:p w14:paraId="009BB272" w14:textId="77777777" w:rsidR="00A04586" w:rsidRPr="00A04586" w:rsidRDefault="00A04586" w:rsidP="00A04586">
      <w:pPr>
        <w:tabs>
          <w:tab w:val="left" w:pos="1080"/>
          <w:tab w:val="left" w:pos="1440"/>
          <w:tab w:val="left" w:pos="2070"/>
          <w:tab w:val="center" w:pos="4407"/>
        </w:tabs>
        <w:suppressAutoHyphens/>
        <w:rPr>
          <w:spacing w:val="-3"/>
          <w:szCs w:val="24"/>
        </w:rPr>
      </w:pPr>
      <w:r w:rsidRPr="00A04586">
        <w:rPr>
          <w:spacing w:val="-3"/>
          <w:szCs w:val="24"/>
        </w:rPr>
        <w:t>631.935 to 631.995</w:t>
      </w:r>
      <w:r w:rsidRPr="00A04586">
        <w:rPr>
          <w:spacing w:val="-3"/>
          <w:szCs w:val="24"/>
        </w:rPr>
        <w:tab/>
        <w:t>Repealed</w:t>
      </w:r>
    </w:p>
    <w:p w14:paraId="70195E82" w14:textId="77777777" w:rsidR="00A04586" w:rsidRPr="00A04586" w:rsidRDefault="00A04586" w:rsidP="00A04586">
      <w:pPr>
        <w:numPr>
          <w:ilvl w:val="1"/>
          <w:numId w:val="8"/>
        </w:numPr>
        <w:tabs>
          <w:tab w:val="clear" w:pos="1440"/>
          <w:tab w:val="left" w:pos="1080"/>
          <w:tab w:val="left" w:pos="2070"/>
          <w:tab w:val="center" w:pos="4407"/>
        </w:tabs>
        <w:suppressAutoHyphens/>
        <w:rPr>
          <w:spacing w:val="-3"/>
          <w:szCs w:val="24"/>
        </w:rPr>
      </w:pPr>
      <w:r>
        <w:rPr>
          <w:spacing w:val="-3"/>
          <w:szCs w:val="24"/>
        </w:rPr>
        <w:t>Renumbered as § 631.928</w:t>
      </w:r>
    </w:p>
    <w:p w14:paraId="184B89AE" w14:textId="77777777" w:rsidR="00A04586" w:rsidRPr="00A04586" w:rsidRDefault="00A04586" w:rsidP="00A04586">
      <w:pPr>
        <w:numPr>
          <w:ilvl w:val="1"/>
          <w:numId w:val="8"/>
        </w:numPr>
        <w:tabs>
          <w:tab w:val="clear" w:pos="1440"/>
          <w:tab w:val="left" w:pos="1080"/>
          <w:tab w:val="left" w:pos="2070"/>
          <w:tab w:val="center" w:pos="4407"/>
        </w:tabs>
        <w:suppressAutoHyphens/>
        <w:rPr>
          <w:spacing w:val="-3"/>
          <w:szCs w:val="24"/>
        </w:rPr>
      </w:pPr>
      <w:r w:rsidRPr="00A04586">
        <w:rPr>
          <w:spacing w:val="-3"/>
          <w:szCs w:val="24"/>
        </w:rPr>
        <w:t xml:space="preserve">Renumbered as § 631.931  </w:t>
      </w:r>
    </w:p>
    <w:p w14:paraId="24ED9F2C" w14:textId="77777777" w:rsidR="00A04586" w:rsidRPr="00A04586" w:rsidRDefault="00A04586" w:rsidP="00A04586">
      <w:pPr>
        <w:numPr>
          <w:ilvl w:val="1"/>
          <w:numId w:val="8"/>
        </w:numPr>
        <w:tabs>
          <w:tab w:val="clear" w:pos="1440"/>
          <w:tab w:val="left" w:pos="1080"/>
          <w:tab w:val="left" w:pos="2070"/>
          <w:tab w:val="center" w:pos="4407"/>
        </w:tabs>
        <w:suppressAutoHyphens/>
        <w:rPr>
          <w:spacing w:val="-3"/>
          <w:szCs w:val="24"/>
        </w:rPr>
      </w:pPr>
      <w:r>
        <w:rPr>
          <w:spacing w:val="-3"/>
          <w:szCs w:val="24"/>
        </w:rPr>
        <w:t>Renumbered as § 631.932</w:t>
      </w:r>
    </w:p>
    <w:p w14:paraId="4B000EFC" w14:textId="77777777" w:rsidR="00A04586" w:rsidRDefault="00665309" w:rsidP="00382DD0">
      <w:pPr>
        <w:tabs>
          <w:tab w:val="left" w:pos="360"/>
          <w:tab w:val="center" w:pos="4407"/>
        </w:tabs>
        <w:suppressAutoHyphens/>
        <w:rPr>
          <w:b/>
          <w:spacing w:val="-3"/>
          <w:szCs w:val="24"/>
        </w:rPr>
      </w:pPr>
      <w:r w:rsidRPr="00C00192">
        <w:rPr>
          <w:b/>
          <w:spacing w:val="-3"/>
          <w:szCs w:val="24"/>
        </w:rPr>
        <w:br w:type="page"/>
      </w:r>
      <w:r w:rsidR="00A04586" w:rsidRPr="00C00192">
        <w:rPr>
          <w:b/>
          <w:spacing w:val="-3"/>
          <w:szCs w:val="24"/>
        </w:rPr>
        <w:lastRenderedPageBreak/>
        <w:t>§</w:t>
      </w:r>
      <w:r w:rsidR="00A04586">
        <w:rPr>
          <w:b/>
          <w:spacing w:val="-3"/>
          <w:szCs w:val="24"/>
        </w:rPr>
        <w:t xml:space="preserve"> </w:t>
      </w:r>
      <w:r w:rsidR="00A04586" w:rsidRPr="00A04586">
        <w:rPr>
          <w:b/>
          <w:spacing w:val="-3"/>
          <w:szCs w:val="24"/>
        </w:rPr>
        <w:t>631.90. Repealed by Laws 1997, c. 97-262, § 30</w:t>
      </w:r>
    </w:p>
    <w:p w14:paraId="5C4BB5A2" w14:textId="77777777" w:rsidR="00A04586" w:rsidRDefault="00A04586" w:rsidP="00382DD0">
      <w:pPr>
        <w:tabs>
          <w:tab w:val="left" w:pos="360"/>
          <w:tab w:val="center" w:pos="4407"/>
        </w:tabs>
        <w:suppressAutoHyphens/>
        <w:rPr>
          <w:b/>
          <w:spacing w:val="-3"/>
          <w:szCs w:val="24"/>
        </w:rPr>
      </w:pPr>
    </w:p>
    <w:p w14:paraId="5F83EAC1" w14:textId="77777777" w:rsidR="00964CA0" w:rsidRPr="00C00192" w:rsidRDefault="00964CA0" w:rsidP="00382DD0">
      <w:pPr>
        <w:tabs>
          <w:tab w:val="left" w:pos="360"/>
          <w:tab w:val="center" w:pos="4407"/>
        </w:tabs>
        <w:suppressAutoHyphens/>
        <w:rPr>
          <w:b/>
          <w:spacing w:val="-3"/>
          <w:szCs w:val="24"/>
        </w:rPr>
      </w:pPr>
      <w:r w:rsidRPr="00C00192">
        <w:rPr>
          <w:b/>
          <w:spacing w:val="-3"/>
          <w:szCs w:val="24"/>
        </w:rPr>
        <w:t>§</w:t>
      </w:r>
      <w:r w:rsidRPr="00C00192">
        <w:rPr>
          <w:spacing w:val="-3"/>
          <w:szCs w:val="24"/>
        </w:rPr>
        <w:t xml:space="preserve"> </w:t>
      </w:r>
      <w:r w:rsidRPr="00C00192">
        <w:rPr>
          <w:b/>
          <w:spacing w:val="-3"/>
          <w:szCs w:val="24"/>
        </w:rPr>
        <w:t>631.901</w:t>
      </w:r>
      <w:r w:rsidR="00F93E0F">
        <w:rPr>
          <w:b/>
          <w:spacing w:val="-3"/>
          <w:szCs w:val="24"/>
        </w:rPr>
        <w:t xml:space="preserve"> </w:t>
      </w:r>
      <w:r w:rsidRPr="00C00192">
        <w:rPr>
          <w:b/>
          <w:spacing w:val="-3"/>
          <w:szCs w:val="24"/>
        </w:rPr>
        <w:t>Title</w:t>
      </w:r>
    </w:p>
    <w:p w14:paraId="62D1E553" w14:textId="77777777" w:rsidR="00964CA0" w:rsidRPr="00C00192" w:rsidRDefault="00964CA0" w:rsidP="00382DD0">
      <w:pPr>
        <w:tabs>
          <w:tab w:val="left" w:pos="360"/>
          <w:tab w:val="left" w:pos="2160"/>
          <w:tab w:val="center" w:pos="4407"/>
        </w:tabs>
        <w:suppressAutoHyphens/>
        <w:rPr>
          <w:b/>
          <w:spacing w:val="-3"/>
          <w:szCs w:val="24"/>
        </w:rPr>
      </w:pPr>
    </w:p>
    <w:p w14:paraId="29577A9E" w14:textId="77777777" w:rsidR="00865DD3" w:rsidRPr="00C00192" w:rsidRDefault="00865DD3" w:rsidP="00382DD0">
      <w:pPr>
        <w:tabs>
          <w:tab w:val="left" w:pos="360"/>
          <w:tab w:val="left" w:pos="2160"/>
          <w:tab w:val="center" w:pos="4407"/>
        </w:tabs>
        <w:suppressAutoHyphens/>
        <w:rPr>
          <w:spacing w:val="-3"/>
          <w:szCs w:val="24"/>
        </w:rPr>
      </w:pPr>
      <w:r w:rsidRPr="00C00192">
        <w:rPr>
          <w:spacing w:val="-3"/>
          <w:szCs w:val="24"/>
        </w:rPr>
        <w:t>This part may be cited as the "Florida Workers' Compensation Insurance Guaranty Association Act.</w:t>
      </w:r>
    </w:p>
    <w:p w14:paraId="1C07D498" w14:textId="77777777" w:rsidR="00865DD3" w:rsidRPr="00C00192" w:rsidRDefault="00865DD3" w:rsidP="00382DD0">
      <w:pPr>
        <w:tabs>
          <w:tab w:val="left" w:pos="360"/>
          <w:tab w:val="left" w:pos="2160"/>
          <w:tab w:val="center" w:pos="4407"/>
        </w:tabs>
        <w:suppressAutoHyphens/>
        <w:rPr>
          <w:b/>
          <w:spacing w:val="-3"/>
          <w:szCs w:val="24"/>
        </w:rPr>
      </w:pPr>
    </w:p>
    <w:p w14:paraId="737392D9" w14:textId="45D6A324" w:rsidR="00964CA0" w:rsidRPr="00C00192" w:rsidRDefault="00865DD3" w:rsidP="00382DD0">
      <w:pPr>
        <w:tabs>
          <w:tab w:val="left" w:pos="360"/>
          <w:tab w:val="left" w:pos="144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33D5818C" w14:textId="77777777" w:rsidR="00964CA0" w:rsidRPr="00C00192" w:rsidRDefault="00964CA0" w:rsidP="00382DD0">
      <w:pPr>
        <w:tabs>
          <w:tab w:val="left" w:pos="360"/>
          <w:tab w:val="left" w:pos="1440"/>
          <w:tab w:val="center" w:pos="4407"/>
        </w:tabs>
        <w:suppressAutoHyphens/>
        <w:rPr>
          <w:spacing w:val="-3"/>
          <w:szCs w:val="24"/>
        </w:rPr>
      </w:pPr>
    </w:p>
    <w:p w14:paraId="20D7B54C" w14:textId="77777777" w:rsidR="00865DD3" w:rsidRPr="00C00192" w:rsidRDefault="00865DD3" w:rsidP="00382DD0">
      <w:pPr>
        <w:tabs>
          <w:tab w:val="left" w:pos="360"/>
          <w:tab w:val="left" w:pos="1440"/>
          <w:tab w:val="center" w:pos="4407"/>
        </w:tabs>
        <w:suppressAutoHyphens/>
        <w:rPr>
          <w:b/>
          <w:spacing w:val="-3"/>
          <w:szCs w:val="24"/>
        </w:rPr>
      </w:pPr>
      <w:r w:rsidRPr="00C00192">
        <w:rPr>
          <w:b/>
          <w:spacing w:val="-3"/>
          <w:szCs w:val="24"/>
        </w:rPr>
        <w:t>§</w:t>
      </w:r>
      <w:r w:rsidRPr="00C00192">
        <w:rPr>
          <w:spacing w:val="-3"/>
          <w:szCs w:val="24"/>
        </w:rPr>
        <w:t xml:space="preserve"> </w:t>
      </w:r>
      <w:r w:rsidR="00F93E0F">
        <w:rPr>
          <w:b/>
          <w:spacing w:val="-3"/>
          <w:szCs w:val="24"/>
        </w:rPr>
        <w:t xml:space="preserve">631.902 </w:t>
      </w:r>
      <w:r w:rsidRPr="00C00192">
        <w:rPr>
          <w:b/>
          <w:spacing w:val="-3"/>
          <w:szCs w:val="24"/>
        </w:rPr>
        <w:t>Purpose</w:t>
      </w:r>
      <w:r w:rsidR="00964CA0" w:rsidRPr="00C00192">
        <w:rPr>
          <w:b/>
          <w:spacing w:val="-3"/>
          <w:szCs w:val="24"/>
        </w:rPr>
        <w:t>s</w:t>
      </w:r>
      <w:r w:rsidRPr="00C00192">
        <w:rPr>
          <w:b/>
          <w:spacing w:val="-3"/>
          <w:szCs w:val="24"/>
        </w:rPr>
        <w:t xml:space="preserve"> </w:t>
      </w:r>
    </w:p>
    <w:p w14:paraId="0E52EB7F" w14:textId="77777777" w:rsidR="00865DD3" w:rsidRPr="00C00192" w:rsidRDefault="00865DD3" w:rsidP="00382DD0">
      <w:pPr>
        <w:tabs>
          <w:tab w:val="left" w:pos="360"/>
          <w:tab w:val="left" w:pos="1440"/>
          <w:tab w:val="center" w:pos="4407"/>
        </w:tabs>
        <w:suppressAutoHyphens/>
        <w:rPr>
          <w:b/>
          <w:spacing w:val="-3"/>
          <w:szCs w:val="24"/>
        </w:rPr>
      </w:pPr>
    </w:p>
    <w:p w14:paraId="1E21142C" w14:textId="77777777" w:rsidR="00865DD3" w:rsidRPr="00C00192" w:rsidRDefault="00865DD3" w:rsidP="00382DD0">
      <w:pPr>
        <w:tabs>
          <w:tab w:val="left" w:pos="360"/>
          <w:tab w:val="left" w:pos="1440"/>
          <w:tab w:val="center" w:pos="4407"/>
        </w:tabs>
        <w:suppressAutoHyphens/>
        <w:rPr>
          <w:spacing w:val="-3"/>
          <w:szCs w:val="24"/>
        </w:rPr>
      </w:pPr>
      <w:r w:rsidRPr="00C00192">
        <w:rPr>
          <w:spacing w:val="-3"/>
          <w:szCs w:val="24"/>
        </w:rPr>
        <w:t>The purposes of this part are to:</w:t>
      </w:r>
    </w:p>
    <w:p w14:paraId="760F95D3" w14:textId="77777777" w:rsidR="00865DD3" w:rsidRPr="00C00192" w:rsidRDefault="00865DD3" w:rsidP="00382DD0">
      <w:pPr>
        <w:tabs>
          <w:tab w:val="left" w:pos="360"/>
          <w:tab w:val="left" w:pos="1440"/>
          <w:tab w:val="center" w:pos="4407"/>
        </w:tabs>
        <w:suppressAutoHyphens/>
        <w:rPr>
          <w:spacing w:val="-3"/>
          <w:szCs w:val="24"/>
        </w:rPr>
      </w:pPr>
    </w:p>
    <w:p w14:paraId="4EF3C88C"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Create a not-for-profit Florida Workers' Compensation Insurance Guaranty Association, Incorporated, to provide a mechanism for the payment of covered claims under chapter 440 to avoid excessive delay in payment and to avoid financial loss to claimants because of the insolvency of a member insurer.</w:t>
      </w:r>
    </w:p>
    <w:p w14:paraId="7961774D"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Assist in the detection and prevention of insurer insolvencies.</w:t>
      </w:r>
    </w:p>
    <w:p w14:paraId="2B2ABA03"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Allocate the cost of such protection among the insurers.</w:t>
      </w:r>
    </w:p>
    <w:p w14:paraId="212ED471"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Provide for the prompt payment by the corporation of workers' compensation claims incurred by insolvent insurers.</w:t>
      </w:r>
    </w:p>
    <w:p w14:paraId="1C98B43E" w14:textId="77777777" w:rsidR="00865DD3" w:rsidRPr="00C00192" w:rsidRDefault="00865DD3" w:rsidP="00382DD0">
      <w:pPr>
        <w:tabs>
          <w:tab w:val="left" w:pos="360"/>
          <w:tab w:val="left" w:pos="1440"/>
          <w:tab w:val="center" w:pos="4407"/>
        </w:tabs>
        <w:suppressAutoHyphens/>
        <w:rPr>
          <w:b/>
          <w:spacing w:val="-3"/>
          <w:szCs w:val="24"/>
        </w:rPr>
      </w:pPr>
    </w:p>
    <w:p w14:paraId="2947630D" w14:textId="0215968B" w:rsidR="00865DD3" w:rsidRPr="00C00192" w:rsidRDefault="00865DD3" w:rsidP="00382DD0">
      <w:pPr>
        <w:tabs>
          <w:tab w:val="left" w:pos="360"/>
          <w:tab w:val="left" w:pos="144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32AFA9DD" w14:textId="77777777" w:rsidR="00865DD3" w:rsidRPr="00C00192" w:rsidRDefault="00865DD3" w:rsidP="00382DD0">
      <w:pPr>
        <w:tabs>
          <w:tab w:val="left" w:pos="360"/>
          <w:tab w:val="left" w:pos="1440"/>
          <w:tab w:val="center" w:pos="4407"/>
        </w:tabs>
        <w:suppressAutoHyphens/>
        <w:rPr>
          <w:spacing w:val="-3"/>
          <w:szCs w:val="24"/>
        </w:rPr>
      </w:pPr>
    </w:p>
    <w:p w14:paraId="18144959" w14:textId="77777777" w:rsidR="00865DD3" w:rsidRPr="00C00192" w:rsidRDefault="00865DD3" w:rsidP="00382DD0">
      <w:pPr>
        <w:tabs>
          <w:tab w:val="left" w:pos="360"/>
          <w:tab w:val="left" w:pos="1440"/>
          <w:tab w:val="center" w:pos="4407"/>
        </w:tabs>
        <w:suppressAutoHyphens/>
        <w:rPr>
          <w:b/>
          <w:spacing w:val="-3"/>
          <w:szCs w:val="24"/>
        </w:rPr>
      </w:pPr>
      <w:r w:rsidRPr="00C00192">
        <w:rPr>
          <w:b/>
          <w:spacing w:val="-3"/>
          <w:szCs w:val="24"/>
        </w:rPr>
        <w:t>§ 631.903</w:t>
      </w:r>
      <w:r w:rsidR="00F93E0F">
        <w:rPr>
          <w:b/>
          <w:spacing w:val="-3"/>
          <w:szCs w:val="24"/>
        </w:rPr>
        <w:t xml:space="preserve"> </w:t>
      </w:r>
      <w:r w:rsidRPr="00C00192">
        <w:rPr>
          <w:b/>
          <w:spacing w:val="-3"/>
          <w:szCs w:val="24"/>
        </w:rPr>
        <w:t>Construction</w:t>
      </w:r>
    </w:p>
    <w:p w14:paraId="5D4E8870" w14:textId="77777777" w:rsidR="00865DD3" w:rsidRPr="00C00192" w:rsidRDefault="00865DD3" w:rsidP="00382DD0">
      <w:pPr>
        <w:tabs>
          <w:tab w:val="left" w:pos="360"/>
          <w:tab w:val="left" w:pos="1440"/>
          <w:tab w:val="center" w:pos="4407"/>
        </w:tabs>
        <w:suppressAutoHyphens/>
        <w:rPr>
          <w:b/>
          <w:spacing w:val="-3"/>
          <w:szCs w:val="24"/>
        </w:rPr>
      </w:pPr>
    </w:p>
    <w:p w14:paraId="28D517DE" w14:textId="77777777" w:rsidR="00865DD3" w:rsidRPr="00C00192" w:rsidRDefault="00865DD3" w:rsidP="00382DD0">
      <w:pPr>
        <w:tabs>
          <w:tab w:val="left" w:pos="360"/>
          <w:tab w:val="left" w:pos="1440"/>
          <w:tab w:val="center" w:pos="4407"/>
        </w:tabs>
        <w:suppressAutoHyphens/>
        <w:rPr>
          <w:spacing w:val="-3"/>
          <w:szCs w:val="24"/>
        </w:rPr>
      </w:pPr>
      <w:r w:rsidRPr="00C00192">
        <w:rPr>
          <w:spacing w:val="-3"/>
          <w:szCs w:val="24"/>
        </w:rPr>
        <w:t>The statutes controlling the corporation shall be construed liberally to achieve the purposes stated in § 631.902.  The corporation shall perform its functions under a plan of operation established by its board of directors and approved by the department.</w:t>
      </w:r>
    </w:p>
    <w:p w14:paraId="120157B3" w14:textId="77777777" w:rsidR="00865DD3" w:rsidRPr="00C00192" w:rsidRDefault="00865DD3" w:rsidP="00382DD0">
      <w:pPr>
        <w:tabs>
          <w:tab w:val="left" w:pos="360"/>
          <w:tab w:val="left" w:pos="1440"/>
          <w:tab w:val="center" w:pos="4407"/>
        </w:tabs>
        <w:suppressAutoHyphens/>
        <w:rPr>
          <w:b/>
          <w:spacing w:val="-3"/>
          <w:szCs w:val="24"/>
        </w:rPr>
      </w:pPr>
    </w:p>
    <w:p w14:paraId="588E1C68" w14:textId="77777777" w:rsidR="00865DD3" w:rsidRPr="00C00192" w:rsidRDefault="00865DD3" w:rsidP="00382DD0">
      <w:pPr>
        <w:tabs>
          <w:tab w:val="left" w:pos="360"/>
          <w:tab w:val="left" w:pos="144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5EE4AC54" w14:textId="77777777" w:rsidR="00865DD3" w:rsidRPr="00C00192" w:rsidRDefault="00865DD3" w:rsidP="00382DD0">
      <w:pPr>
        <w:tabs>
          <w:tab w:val="left" w:pos="360"/>
          <w:tab w:val="left" w:pos="1440"/>
          <w:tab w:val="center" w:pos="4407"/>
        </w:tabs>
        <w:suppressAutoHyphens/>
        <w:rPr>
          <w:spacing w:val="-3"/>
          <w:szCs w:val="24"/>
        </w:rPr>
      </w:pPr>
    </w:p>
    <w:p w14:paraId="05B3F799" w14:textId="77777777" w:rsidR="00865DD3" w:rsidRPr="00C00192" w:rsidRDefault="00865DD3" w:rsidP="00382DD0">
      <w:pPr>
        <w:tabs>
          <w:tab w:val="left" w:pos="360"/>
          <w:tab w:val="left" w:pos="1440"/>
          <w:tab w:val="center" w:pos="4407"/>
        </w:tabs>
        <w:suppressAutoHyphens/>
        <w:rPr>
          <w:b/>
          <w:spacing w:val="-3"/>
          <w:szCs w:val="24"/>
        </w:rPr>
      </w:pPr>
      <w:r w:rsidRPr="00C00192">
        <w:rPr>
          <w:b/>
          <w:spacing w:val="-3"/>
          <w:szCs w:val="24"/>
        </w:rPr>
        <w:t>§ 631.904</w:t>
      </w:r>
      <w:r w:rsidR="00F93E0F">
        <w:rPr>
          <w:b/>
          <w:spacing w:val="-3"/>
          <w:szCs w:val="24"/>
        </w:rPr>
        <w:t xml:space="preserve"> </w:t>
      </w:r>
      <w:r w:rsidRPr="00C00192">
        <w:rPr>
          <w:b/>
          <w:spacing w:val="-3"/>
          <w:szCs w:val="24"/>
        </w:rPr>
        <w:t>Definitions</w:t>
      </w:r>
    </w:p>
    <w:p w14:paraId="642E5D54" w14:textId="77777777" w:rsidR="00865DD3" w:rsidRPr="00C00192" w:rsidRDefault="00865DD3" w:rsidP="00382DD0">
      <w:pPr>
        <w:tabs>
          <w:tab w:val="left" w:pos="360"/>
          <w:tab w:val="left" w:pos="1440"/>
          <w:tab w:val="center" w:pos="4407"/>
        </w:tabs>
        <w:suppressAutoHyphens/>
        <w:rPr>
          <w:b/>
          <w:spacing w:val="-3"/>
          <w:szCs w:val="24"/>
        </w:rPr>
      </w:pPr>
    </w:p>
    <w:p w14:paraId="61BF5AEC" w14:textId="77777777" w:rsidR="00865DD3" w:rsidRPr="00C00192" w:rsidRDefault="00865DD3" w:rsidP="00382DD0">
      <w:pPr>
        <w:tabs>
          <w:tab w:val="left" w:pos="360"/>
          <w:tab w:val="left" w:pos="1440"/>
          <w:tab w:val="center" w:pos="4407"/>
        </w:tabs>
        <w:suppressAutoHyphens/>
        <w:rPr>
          <w:spacing w:val="-3"/>
          <w:szCs w:val="24"/>
        </w:rPr>
      </w:pPr>
      <w:r w:rsidRPr="00C00192">
        <w:rPr>
          <w:spacing w:val="-3"/>
          <w:szCs w:val="24"/>
        </w:rPr>
        <w:t>As used in this part, the term:</w:t>
      </w:r>
    </w:p>
    <w:p w14:paraId="050FEFCC" w14:textId="77777777" w:rsidR="00865DD3" w:rsidRPr="00C00192" w:rsidRDefault="00865DD3" w:rsidP="00382DD0">
      <w:pPr>
        <w:tabs>
          <w:tab w:val="left" w:pos="360"/>
          <w:tab w:val="left" w:pos="1440"/>
          <w:tab w:val="center" w:pos="4407"/>
        </w:tabs>
        <w:suppressAutoHyphens/>
        <w:rPr>
          <w:spacing w:val="-3"/>
          <w:szCs w:val="24"/>
        </w:rPr>
      </w:pPr>
    </w:p>
    <w:p w14:paraId="4F6F1357" w14:textId="77777777" w:rsidR="00865DD3" w:rsidRPr="00C00192" w:rsidRDefault="00865DD3" w:rsidP="00382DD0">
      <w:pPr>
        <w:numPr>
          <w:ilvl w:val="0"/>
          <w:numId w:val="27"/>
        </w:numPr>
        <w:tabs>
          <w:tab w:val="clear" w:pos="900"/>
          <w:tab w:val="num" w:pos="540"/>
          <w:tab w:val="left" w:pos="1440"/>
          <w:tab w:val="center" w:pos="4407"/>
        </w:tabs>
        <w:suppressAutoHyphens/>
        <w:ind w:left="540"/>
        <w:rPr>
          <w:spacing w:val="-3"/>
          <w:szCs w:val="24"/>
        </w:rPr>
      </w:pPr>
      <w:r w:rsidRPr="00C00192">
        <w:rPr>
          <w:spacing w:val="-3"/>
          <w:szCs w:val="24"/>
        </w:rPr>
        <w:t>"Corporation" means the Florida Workers' Compensation Insurance Guaranty Association, Incorporated.</w:t>
      </w:r>
    </w:p>
    <w:p w14:paraId="7345CD37" w14:textId="625F8F65"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 xml:space="preserve">"Covered claim" means an unpaid claim, including a claim for return of unearned premiums, which arises out of, is within the coverage of, and is not in excess of the applicable limits of, an insurance policy to which this part applies, which policy was issued by an insurer and which claim is made on behalf of a claimant or insured who was a resident of this state at the time of the injury.  </w:t>
      </w:r>
      <w:r w:rsidR="00785576" w:rsidRPr="00F93E0F">
        <w:rPr>
          <w:spacing w:val="-3"/>
          <w:szCs w:val="24"/>
        </w:rPr>
        <w:t xml:space="preserve">The term "covered claim" includes unpaid claims under any employer liability coverage of a workers' compensation policy limited to the lesser of $300,000 or the limits of the policy. </w:t>
      </w:r>
      <w:r w:rsidRPr="00C00192">
        <w:rPr>
          <w:spacing w:val="-3"/>
          <w:szCs w:val="24"/>
        </w:rPr>
        <w:t>The term</w:t>
      </w:r>
      <w:r w:rsidR="00562A3D" w:rsidRPr="00C00192">
        <w:rPr>
          <w:spacing w:val="-3"/>
          <w:szCs w:val="24"/>
        </w:rPr>
        <w:t xml:space="preserve"> “covered claim” does not include any amount sought as a return of premium under any </w:t>
      </w:r>
      <w:r w:rsidR="00562A3D" w:rsidRPr="00C00192">
        <w:rPr>
          <w:spacing w:val="-3"/>
          <w:szCs w:val="24"/>
        </w:rPr>
        <w:lastRenderedPageBreak/>
        <w:t xml:space="preserve">retrospective rating plan; </w:t>
      </w:r>
      <w:r w:rsidRPr="00C00192">
        <w:rPr>
          <w:spacing w:val="-3"/>
          <w:szCs w:val="24"/>
        </w:rPr>
        <w:t xml:space="preserve">  any amount due any reinsurer, insurer, insurance pool, or underwriting association, as subrogation recoveries or otherwise</w:t>
      </w:r>
      <w:r w:rsidR="00562A3D" w:rsidRPr="00C00192">
        <w:rPr>
          <w:spacing w:val="-3"/>
          <w:szCs w:val="24"/>
        </w:rPr>
        <w:t>;</w:t>
      </w:r>
      <w:r w:rsidR="00EA496F">
        <w:rPr>
          <w:spacing w:val="-3"/>
          <w:szCs w:val="24"/>
        </w:rPr>
        <w:t xml:space="preserve"> or</w:t>
      </w:r>
      <w:r w:rsidR="00562A3D" w:rsidRPr="00C00192">
        <w:rPr>
          <w:spacing w:val="-3"/>
          <w:szCs w:val="24"/>
        </w:rPr>
        <w:t xml:space="preserve"> </w:t>
      </w:r>
      <w:r w:rsidR="003A592D" w:rsidRPr="00C00192">
        <w:rPr>
          <w:spacing w:val="-3"/>
          <w:szCs w:val="24"/>
        </w:rPr>
        <w:t xml:space="preserve">any claim that would otherwise be a covered claim that has been rejected </w:t>
      </w:r>
      <w:r w:rsidR="006C79F4">
        <w:rPr>
          <w:spacing w:val="-3"/>
          <w:szCs w:val="24"/>
        </w:rPr>
        <w:t xml:space="preserve">or denied </w:t>
      </w:r>
      <w:r w:rsidR="003A592D" w:rsidRPr="00C00192">
        <w:rPr>
          <w:spacing w:val="-3"/>
          <w:szCs w:val="24"/>
        </w:rPr>
        <w:t xml:space="preserve">by any other state guaranty fund </w:t>
      </w:r>
      <w:r w:rsidR="006C79F4">
        <w:rPr>
          <w:spacing w:val="-3"/>
          <w:szCs w:val="24"/>
        </w:rPr>
        <w:t xml:space="preserve">based upon that state’s statutory exclusions, including, but not limited to, those based on coverage, policy type, or an insured’s net worth </w:t>
      </w:r>
      <w:r w:rsidR="003A592D" w:rsidRPr="00C00192">
        <w:rPr>
          <w:spacing w:val="-3"/>
          <w:szCs w:val="24"/>
        </w:rPr>
        <w:t xml:space="preserve">except this exclusion from the definition of covered claim </w:t>
      </w:r>
      <w:r w:rsidR="006C79F4">
        <w:rPr>
          <w:spacing w:val="-3"/>
          <w:szCs w:val="24"/>
        </w:rPr>
        <w:t>does</w:t>
      </w:r>
      <w:r w:rsidR="006C79F4" w:rsidRPr="00C00192">
        <w:rPr>
          <w:spacing w:val="-3"/>
          <w:szCs w:val="24"/>
        </w:rPr>
        <w:t xml:space="preserve"> </w:t>
      </w:r>
      <w:r w:rsidR="003A592D" w:rsidRPr="00C00192">
        <w:rPr>
          <w:spacing w:val="-3"/>
          <w:szCs w:val="24"/>
        </w:rPr>
        <w:t>not apply to employers who, prior to April 30, 2004, entered into an agreement with the corporation preserving the employer’s right to seek coverage</w:t>
      </w:r>
      <w:r w:rsidR="00DD3797" w:rsidRPr="00C00192">
        <w:rPr>
          <w:spacing w:val="-3"/>
          <w:szCs w:val="24"/>
        </w:rPr>
        <w:t xml:space="preserve"> of claims rejected by another state’s guaranty fund</w:t>
      </w:r>
      <w:r w:rsidR="00EA496F">
        <w:rPr>
          <w:spacing w:val="-3"/>
          <w:szCs w:val="24"/>
        </w:rPr>
        <w:t>.</w:t>
      </w:r>
      <w:r w:rsidR="00DD3797" w:rsidRPr="00C00192">
        <w:rPr>
          <w:spacing w:val="-3"/>
          <w:szCs w:val="24"/>
        </w:rPr>
        <w:t xml:space="preserve"> </w:t>
      </w:r>
      <w:r w:rsidRPr="00C00192">
        <w:rPr>
          <w:spacing w:val="-3"/>
          <w:szCs w:val="24"/>
        </w:rPr>
        <w:t xml:space="preserve">Member insurers have no right of subrogation against the insured of any insolvent insurer.  This provision </w:t>
      </w:r>
      <w:r w:rsidR="006C79F4">
        <w:rPr>
          <w:spacing w:val="-3"/>
          <w:szCs w:val="24"/>
        </w:rPr>
        <w:t xml:space="preserve">applies </w:t>
      </w:r>
      <w:r w:rsidRPr="00C00192">
        <w:rPr>
          <w:spacing w:val="-3"/>
          <w:szCs w:val="24"/>
        </w:rPr>
        <w:t>retroactively to cover claims of an insolvent self-insurance fund resulting from accidents or losses incurred prior to January 1, 1994, regardless of the date the petition</w:t>
      </w:r>
      <w:r w:rsidR="004C383B" w:rsidRPr="00C00192">
        <w:rPr>
          <w:spacing w:val="-3"/>
          <w:szCs w:val="24"/>
        </w:rPr>
        <w:t xml:space="preserve"> </w:t>
      </w:r>
      <w:r w:rsidRPr="00C00192">
        <w:rPr>
          <w:spacing w:val="-3"/>
          <w:szCs w:val="24"/>
        </w:rPr>
        <w:t>in circuit court</w:t>
      </w:r>
      <w:r w:rsidR="00777A2F" w:rsidRPr="00C00192">
        <w:rPr>
          <w:spacing w:val="-3"/>
          <w:szCs w:val="24"/>
        </w:rPr>
        <w:t xml:space="preserve"> was filed</w:t>
      </w:r>
      <w:r w:rsidR="003A592D" w:rsidRPr="00C00192">
        <w:rPr>
          <w:spacing w:val="-3"/>
          <w:szCs w:val="24"/>
        </w:rPr>
        <w:t xml:space="preserve"> </w:t>
      </w:r>
      <w:r w:rsidRPr="00C00192">
        <w:rPr>
          <w:spacing w:val="-3"/>
          <w:szCs w:val="24"/>
        </w:rPr>
        <w:t>alleging insolvency and the date the court entered an order appointing a receiver.</w:t>
      </w:r>
    </w:p>
    <w:p w14:paraId="57DEA44D"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 xml:space="preserve">"Insolvency" means that condition in which </w:t>
      </w:r>
      <w:proofErr w:type="gramStart"/>
      <w:r w:rsidRPr="00C00192">
        <w:rPr>
          <w:spacing w:val="-3"/>
          <w:szCs w:val="24"/>
        </w:rPr>
        <w:t>all of</w:t>
      </w:r>
      <w:proofErr w:type="gramEnd"/>
      <w:r w:rsidRPr="00C00192">
        <w:rPr>
          <w:spacing w:val="-3"/>
          <w:szCs w:val="24"/>
        </w:rPr>
        <w:t xml:space="preserve"> the assets of the insurer, if made immediately available, would not be sufficient to discharge </w:t>
      </w:r>
      <w:proofErr w:type="gramStart"/>
      <w:r w:rsidRPr="00C00192">
        <w:rPr>
          <w:spacing w:val="-3"/>
          <w:szCs w:val="24"/>
        </w:rPr>
        <w:t>all of</w:t>
      </w:r>
      <w:proofErr w:type="gramEnd"/>
      <w:r w:rsidRPr="00C00192">
        <w:rPr>
          <w:spacing w:val="-3"/>
          <w:szCs w:val="24"/>
        </w:rPr>
        <w:t xml:space="preserve"> its liabilities or that condition in which the insurer is unable to pay its debts as they become due in the usual course of business.  When the context of any provision of this </w:t>
      </w:r>
      <w:proofErr w:type="gramStart"/>
      <w:r w:rsidRPr="00C00192">
        <w:rPr>
          <w:spacing w:val="-3"/>
          <w:szCs w:val="24"/>
        </w:rPr>
        <w:t>part so</w:t>
      </w:r>
      <w:proofErr w:type="gramEnd"/>
      <w:r w:rsidRPr="00C00192">
        <w:rPr>
          <w:spacing w:val="-3"/>
          <w:szCs w:val="24"/>
        </w:rPr>
        <w:t xml:space="preserve"> indicates, insolvency also includes impairment of surplus or impairment of capital.</w:t>
      </w:r>
    </w:p>
    <w:p w14:paraId="1351F86A"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"Insolvent insurer" means an insurer that was authorized to transact insurance in this state, either at the time the policy was issued or when the insured event occurred, and against which an order of liquidation with a finding of insolvency has been entered by a court of competent jurisdiction if such order has become final by the exhaustion of appellate review.</w:t>
      </w:r>
    </w:p>
    <w:p w14:paraId="4AB3B733"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"Insurer" means an insurance carrier or self-insurance fund authorized to insure under chapter 440.  For purposes of this act, "insurer" does not include a qualified local government self-insurance fund, as defined in § 624.4622, or an individual self-insurer as defined in § 440.385.</w:t>
      </w:r>
    </w:p>
    <w:p w14:paraId="6B87FE4F"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 xml:space="preserve">"Self-insurance fund" means a group self-insurance fund authorized under § 624.4621, a commercial self-insurance fund writing workers' compensation insurance authorized under § 624.462, or an assessable mutual insurer authorized under § 628.6011.  For purposes of this act, </w:t>
      </w:r>
      <w:r w:rsidR="00E1498D" w:rsidRPr="00C00192">
        <w:rPr>
          <w:spacing w:val="-3"/>
          <w:szCs w:val="24"/>
        </w:rPr>
        <w:t xml:space="preserve">the term </w:t>
      </w:r>
      <w:r w:rsidRPr="00C00192">
        <w:rPr>
          <w:spacing w:val="-3"/>
          <w:szCs w:val="24"/>
        </w:rPr>
        <w:t>"self-insurance fund" does not include a qualified local government self-insurance fund, as defined in § 624.4622,</w:t>
      </w:r>
      <w:r w:rsidR="00E1498D" w:rsidRPr="00C00192">
        <w:rPr>
          <w:spacing w:val="-3"/>
          <w:szCs w:val="24"/>
        </w:rPr>
        <w:t xml:space="preserve"> an independent educational institution self-</w:t>
      </w:r>
      <w:r w:rsidR="00FE29FE">
        <w:rPr>
          <w:spacing w:val="-3"/>
          <w:szCs w:val="24"/>
        </w:rPr>
        <w:t>insurance</w:t>
      </w:r>
      <w:r w:rsidR="00FE29FE" w:rsidRPr="00C00192">
        <w:rPr>
          <w:spacing w:val="-3"/>
          <w:szCs w:val="24"/>
        </w:rPr>
        <w:t xml:space="preserve"> </w:t>
      </w:r>
      <w:r w:rsidR="00E1498D" w:rsidRPr="00C00192">
        <w:rPr>
          <w:spacing w:val="-3"/>
          <w:szCs w:val="24"/>
        </w:rPr>
        <w:t xml:space="preserve">fund as defined in s. 624.4623, an </w:t>
      </w:r>
      <w:r w:rsidR="00FE29FE" w:rsidRPr="00C00192">
        <w:rPr>
          <w:spacing w:val="-3"/>
          <w:szCs w:val="24"/>
        </w:rPr>
        <w:t>el</w:t>
      </w:r>
      <w:r w:rsidR="00FE29FE">
        <w:rPr>
          <w:spacing w:val="-3"/>
          <w:szCs w:val="24"/>
        </w:rPr>
        <w:t xml:space="preserve">ectric </w:t>
      </w:r>
      <w:r w:rsidR="00E1498D" w:rsidRPr="00C00192">
        <w:rPr>
          <w:spacing w:val="-3"/>
          <w:szCs w:val="24"/>
        </w:rPr>
        <w:t>cooperative self-insurance fund as defined ins. 624.4626,</w:t>
      </w:r>
      <w:r w:rsidRPr="00C00192">
        <w:rPr>
          <w:spacing w:val="-3"/>
          <w:szCs w:val="24"/>
        </w:rPr>
        <w:t xml:space="preserve"> or an individual self-insurer as defined in § 440.385.</w:t>
      </w:r>
    </w:p>
    <w:p w14:paraId="5B341449" w14:textId="77777777" w:rsidR="00865DD3" w:rsidRPr="00C00192" w:rsidRDefault="00865DD3" w:rsidP="00382DD0">
      <w:pPr>
        <w:tabs>
          <w:tab w:val="left" w:pos="360"/>
          <w:tab w:val="left" w:pos="1440"/>
          <w:tab w:val="center" w:pos="4407"/>
        </w:tabs>
        <w:suppressAutoHyphens/>
        <w:ind w:left="360"/>
        <w:rPr>
          <w:spacing w:val="-3"/>
          <w:szCs w:val="24"/>
        </w:rPr>
      </w:pPr>
    </w:p>
    <w:p w14:paraId="45CC7AEF" w14:textId="77777777" w:rsidR="002E14C2" w:rsidRDefault="00865DD3" w:rsidP="002E14C2">
      <w:pPr>
        <w:widowControl w:val="0"/>
        <w:autoSpaceDE w:val="0"/>
        <w:autoSpaceDN w:val="0"/>
        <w:adjustRightInd w:val="0"/>
        <w:jc w:val="both"/>
        <w:rPr>
          <w:color w:val="000000"/>
          <w:sz w:val="20"/>
        </w:rPr>
      </w:pPr>
      <w:r w:rsidRPr="2AC5B463">
        <w:rPr>
          <w:b/>
          <w:bCs/>
          <w:spacing w:val="-3"/>
        </w:rPr>
        <w:t>History:</w:t>
      </w:r>
      <w:r w:rsidRPr="2AC5B463">
        <w:rPr>
          <w:spacing w:val="-3"/>
        </w:rPr>
        <w:t xml:space="preserve"> Added by Laws 1997, c. 97-262, § 20, eff. 5-30-97</w:t>
      </w:r>
      <w:r w:rsidR="00754A70" w:rsidRPr="2AC5B463">
        <w:rPr>
          <w:spacing w:val="-3"/>
        </w:rPr>
        <w:t>; Amended by Laws 2002, c. 2002-25, § 17, eff. July 1, 2002; Laws 2002, c. 2002-282, § 10, eff. July 1, 2002</w:t>
      </w:r>
      <w:r w:rsidR="00231F9B" w:rsidRPr="2AC5B463">
        <w:rPr>
          <w:spacing w:val="-3"/>
        </w:rPr>
        <w:t>; Laws 2003, c. 2003-261, § 1371, eff. June 26, 2003</w:t>
      </w:r>
      <w:r w:rsidR="00DD3797" w:rsidRPr="2AC5B463">
        <w:rPr>
          <w:spacing w:val="-3"/>
        </w:rPr>
        <w:t xml:space="preserve">; Laws 2004, c. </w:t>
      </w:r>
      <w:r w:rsidR="00EA4F2B" w:rsidRPr="2AC5B463">
        <w:rPr>
          <w:spacing w:val="-3"/>
        </w:rPr>
        <w:t>2004-89, § 1, eff. May 21, 2004; Laws 2004, c. 2004-374, § 38, eff. July 1, 2004</w:t>
      </w:r>
      <w:r w:rsidR="00E1498D" w:rsidRPr="002E14C2">
        <w:rPr>
          <w:spacing w:val="-3"/>
        </w:rPr>
        <w:t xml:space="preserve">; </w:t>
      </w:r>
      <w:hyperlink r:id="rId11" w:tgtFrame="_top" w:history="1">
        <w:r w:rsidR="00E1498D" w:rsidRPr="2AC5B463">
          <w:rPr>
            <w:spacing w:val="-3"/>
          </w:rPr>
          <w:t>Laws 2009, c. 2009-116, § 4, eff. July 1, 2009</w:t>
        </w:r>
      </w:hyperlink>
      <w:r w:rsidR="006C79F4" w:rsidRPr="002E14C2">
        <w:rPr>
          <w:spacing w:val="-3"/>
        </w:rPr>
        <w:t>;</w:t>
      </w:r>
      <w:r w:rsidR="00587C18" w:rsidRPr="002E14C2">
        <w:rPr>
          <w:spacing w:val="-3"/>
        </w:rPr>
        <w:t xml:space="preserve"> </w:t>
      </w:r>
      <w:hyperlink r:id="rId12" w:tgtFrame="_top" w:history="1">
        <w:r w:rsidR="00785576" w:rsidRPr="00AB60B3">
          <w:rPr>
            <w:spacing w:val="-3"/>
          </w:rPr>
          <w:t>Laws 2010, c. 2010-49, § 10, eff. July 1, 2010</w:t>
        </w:r>
      </w:hyperlink>
      <w:r w:rsidR="006C79F4" w:rsidRPr="00AB60B3">
        <w:rPr>
          <w:spacing w:val="-3"/>
        </w:rPr>
        <w:t xml:space="preserve">; Laws 2011, c. 2011-226, </w:t>
      </w:r>
      <w:r w:rsidR="006C79F4" w:rsidRPr="2AC5B463">
        <w:rPr>
          <w:spacing w:val="-3"/>
        </w:rPr>
        <w:t xml:space="preserve">§10, eff. July 1, </w:t>
      </w:r>
      <w:r w:rsidR="373017EB" w:rsidRPr="002E14C2">
        <w:rPr>
          <w:spacing w:val="-3"/>
        </w:rPr>
        <w:t>2011</w:t>
      </w:r>
      <w:r w:rsidR="002E14C2" w:rsidRPr="00AB60B3">
        <w:rPr>
          <w:spacing w:val="-3"/>
        </w:rPr>
        <w:t xml:space="preserve">; </w:t>
      </w:r>
      <w:hyperlink r:id="rId13" w:history="1">
        <w:r w:rsidR="002E14C2" w:rsidRPr="00AB60B3">
          <w:rPr>
            <w:spacing w:val="-3"/>
          </w:rPr>
          <w:t>Laws 2021, c. 2021-104, § 21, eff. June 16, 2021</w:t>
        </w:r>
      </w:hyperlink>
      <w:r w:rsidR="002E14C2" w:rsidRPr="00AB60B3">
        <w:rPr>
          <w:spacing w:val="-3"/>
        </w:rPr>
        <w:t>.</w:t>
      </w:r>
    </w:p>
    <w:p w14:paraId="77FB0A76" w14:textId="5094F505" w:rsidR="00865DD3" w:rsidRPr="00C00192" w:rsidRDefault="373017EB" w:rsidP="00382DD0">
      <w:pPr>
        <w:tabs>
          <w:tab w:val="left" w:pos="360"/>
          <w:tab w:val="left" w:pos="1440"/>
          <w:tab w:val="center" w:pos="4407"/>
        </w:tabs>
        <w:suppressAutoHyphens/>
      </w:pPr>
      <w:r w:rsidRPr="00C00192">
        <w:rPr>
          <w:spacing w:val="-3"/>
          <w:szCs w:val="24"/>
        </w:rPr>
        <w:t>.</w:t>
      </w:r>
    </w:p>
    <w:p w14:paraId="74CD37D1" w14:textId="77777777" w:rsidR="00865DD3" w:rsidRPr="00C00192" w:rsidRDefault="00865DD3" w:rsidP="00382DD0">
      <w:pPr>
        <w:tabs>
          <w:tab w:val="left" w:pos="360"/>
          <w:tab w:val="left" w:pos="1440"/>
          <w:tab w:val="center" w:pos="4407"/>
        </w:tabs>
        <w:suppressAutoHyphens/>
        <w:rPr>
          <w:spacing w:val="-3"/>
          <w:szCs w:val="24"/>
        </w:rPr>
      </w:pPr>
    </w:p>
    <w:p w14:paraId="7FE33CF1" w14:textId="77777777" w:rsidR="00865DD3" w:rsidRPr="00C00192" w:rsidRDefault="002210A6" w:rsidP="00382DD0">
      <w:pPr>
        <w:tabs>
          <w:tab w:val="left" w:pos="360"/>
          <w:tab w:val="left" w:pos="1440"/>
          <w:tab w:val="left" w:pos="2520"/>
          <w:tab w:val="center" w:pos="4407"/>
        </w:tabs>
        <w:suppressAutoHyphens/>
        <w:rPr>
          <w:b/>
          <w:spacing w:val="-3"/>
          <w:szCs w:val="24"/>
        </w:rPr>
      </w:pPr>
      <w:r>
        <w:rPr>
          <w:b/>
          <w:spacing w:val="-3"/>
          <w:szCs w:val="24"/>
        </w:rPr>
        <w:t xml:space="preserve">§§ 631.905 </w:t>
      </w:r>
      <w:r w:rsidR="00865DD3" w:rsidRPr="00C00192">
        <w:rPr>
          <w:b/>
          <w:spacing w:val="-3"/>
          <w:szCs w:val="24"/>
        </w:rPr>
        <w:t>Repealed.  Laws 1997, c. 97-262, § 30, eff. 5-30-97.</w:t>
      </w:r>
    </w:p>
    <w:p w14:paraId="4BA5D8AB"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34760059" w14:textId="77777777" w:rsidR="00DB7D7F" w:rsidRPr="006579BA" w:rsidRDefault="00DB7D7F" w:rsidP="00382DD0">
      <w:pPr>
        <w:tabs>
          <w:tab w:val="left" w:pos="360"/>
          <w:tab w:val="left" w:pos="1440"/>
          <w:tab w:val="left" w:pos="2520"/>
          <w:tab w:val="center" w:pos="4407"/>
        </w:tabs>
        <w:suppressAutoHyphens/>
        <w:rPr>
          <w:b/>
          <w:bCs/>
          <w:spacing w:val="-3"/>
          <w:szCs w:val="24"/>
        </w:rPr>
      </w:pPr>
      <w:r w:rsidRPr="006579BA">
        <w:rPr>
          <w:b/>
          <w:spacing w:val="-3"/>
          <w:szCs w:val="24"/>
        </w:rPr>
        <w:lastRenderedPageBreak/>
        <w:t>§§</w:t>
      </w:r>
      <w:r w:rsidRPr="006579BA">
        <w:rPr>
          <w:b/>
          <w:bCs/>
          <w:spacing w:val="-3"/>
          <w:szCs w:val="24"/>
        </w:rPr>
        <w:t>631.91. Repealed by Laws 1997, c. 97-262, § 30</w:t>
      </w:r>
    </w:p>
    <w:p w14:paraId="2DF82336" w14:textId="77777777" w:rsidR="00DB7D7F" w:rsidRDefault="00DB7D7F" w:rsidP="00382DD0">
      <w:pPr>
        <w:tabs>
          <w:tab w:val="left" w:pos="360"/>
          <w:tab w:val="left" w:pos="1440"/>
          <w:tab w:val="left" w:pos="2520"/>
          <w:tab w:val="center" w:pos="4407"/>
        </w:tabs>
        <w:suppressAutoHyphens/>
        <w:rPr>
          <w:rStyle w:val="Strong"/>
          <w:rFonts w:ascii="Verdana" w:hAnsi="Verdana"/>
          <w:color w:val="000000"/>
          <w:sz w:val="13"/>
          <w:szCs w:val="13"/>
          <w:shd w:val="clear" w:color="auto" w:fill="FFFFFF"/>
        </w:rPr>
      </w:pPr>
    </w:p>
    <w:p w14:paraId="236B9008"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631.911 </w:t>
      </w:r>
      <w:r w:rsidR="00964CA0" w:rsidRPr="00C00192">
        <w:rPr>
          <w:b/>
          <w:spacing w:val="-3"/>
          <w:szCs w:val="24"/>
        </w:rPr>
        <w:t>Creation of the Florida Workers</w:t>
      </w:r>
      <w:r w:rsidR="00C17AD0" w:rsidRPr="00C00192">
        <w:rPr>
          <w:b/>
          <w:spacing w:val="-3"/>
          <w:szCs w:val="24"/>
        </w:rPr>
        <w:t>’</w:t>
      </w:r>
      <w:r w:rsidR="00964CA0" w:rsidRPr="00C00192">
        <w:rPr>
          <w:b/>
          <w:spacing w:val="-3"/>
          <w:szCs w:val="24"/>
        </w:rPr>
        <w:t xml:space="preserve"> Compensation Insurance Guaranty Association, Incorpor</w:t>
      </w:r>
      <w:r w:rsidR="00C17AD0" w:rsidRPr="00C00192">
        <w:rPr>
          <w:b/>
          <w:spacing w:val="-3"/>
          <w:szCs w:val="24"/>
        </w:rPr>
        <w:t>a</w:t>
      </w:r>
      <w:r w:rsidR="00964CA0" w:rsidRPr="00C00192">
        <w:rPr>
          <w:b/>
          <w:spacing w:val="-3"/>
          <w:szCs w:val="24"/>
        </w:rPr>
        <w:t>ted; merger; effect of merger</w:t>
      </w:r>
    </w:p>
    <w:p w14:paraId="70814C55"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ab/>
      </w:r>
    </w:p>
    <w:p w14:paraId="2B5A5962" w14:textId="070CFFDC" w:rsidR="00865DD3" w:rsidRPr="00C00192" w:rsidRDefault="00865DD3" w:rsidP="00382DD0">
      <w:pPr>
        <w:numPr>
          <w:ilvl w:val="0"/>
          <w:numId w:val="12"/>
        </w:numPr>
        <w:tabs>
          <w:tab w:val="left" w:pos="360"/>
          <w:tab w:val="left" w:pos="1440"/>
          <w:tab w:val="left" w:pos="2520"/>
          <w:tab w:val="center" w:pos="4407"/>
        </w:tabs>
        <w:suppressAutoHyphens/>
        <w:ind w:hanging="720"/>
        <w:rPr>
          <w:b/>
          <w:spacing w:val="-3"/>
          <w:szCs w:val="24"/>
        </w:rPr>
      </w:pPr>
      <w:r w:rsidRPr="00C00192">
        <w:rPr>
          <w:spacing w:val="-3"/>
          <w:szCs w:val="24"/>
        </w:rPr>
        <w:t>(a</w:t>
      </w:r>
      <w:proofErr w:type="gramStart"/>
      <w:r w:rsidRPr="00C00192">
        <w:rPr>
          <w:spacing w:val="-3"/>
          <w:szCs w:val="24"/>
        </w:rPr>
        <w:t>)  The</w:t>
      </w:r>
      <w:proofErr w:type="gramEnd"/>
      <w:r w:rsidRPr="00C00192">
        <w:rPr>
          <w:spacing w:val="-3"/>
          <w:szCs w:val="24"/>
        </w:rPr>
        <w:t xml:space="preserve"> Florida Self-Insurance Fund Guaranty Association established in </w:t>
      </w:r>
      <w:r w:rsidR="000502AC">
        <w:rPr>
          <w:spacing w:val="-3"/>
          <w:szCs w:val="24"/>
        </w:rPr>
        <w:t xml:space="preserve">former </w:t>
      </w:r>
      <w:r w:rsidRPr="00C00192">
        <w:rPr>
          <w:spacing w:val="-3"/>
          <w:szCs w:val="24"/>
        </w:rPr>
        <w:t>part V of chapter 631 and the workers' compensation insurance account, which includes excess workers' compensation insurance, established in</w:t>
      </w:r>
      <w:r w:rsidR="000502AC">
        <w:rPr>
          <w:spacing w:val="-3"/>
          <w:szCs w:val="24"/>
        </w:rPr>
        <w:t xml:space="preserve"> former</w:t>
      </w:r>
      <w:r w:rsidRPr="00C00192">
        <w:rPr>
          <w:spacing w:val="-3"/>
          <w:szCs w:val="24"/>
        </w:rPr>
        <w:t xml:space="preserve"> </w:t>
      </w:r>
      <w:r w:rsidR="007435BB">
        <w:rPr>
          <w:spacing w:val="-3"/>
          <w:szCs w:val="24"/>
        </w:rPr>
        <w:t>s.</w:t>
      </w:r>
      <w:r w:rsidRPr="00C00192">
        <w:rPr>
          <w:spacing w:val="-3"/>
          <w:szCs w:val="24"/>
        </w:rPr>
        <w:t xml:space="preserve"> 631.55(2)(a) shall be merged</w:t>
      </w:r>
      <w:r w:rsidR="004C383B" w:rsidRPr="00C00192">
        <w:rPr>
          <w:spacing w:val="-3"/>
          <w:szCs w:val="24"/>
        </w:rPr>
        <w:t xml:space="preserve"> </w:t>
      </w:r>
      <w:r w:rsidRPr="00C00192">
        <w:rPr>
          <w:spacing w:val="-3"/>
          <w:szCs w:val="24"/>
        </w:rPr>
        <w:t>in accordance with the plan of operation adopted by the interim board of directors.  The successor nonprofit corporation shall be known as the "Florida Workers' Compensation Insurance Guaranty Association, Incorporated."</w:t>
      </w:r>
    </w:p>
    <w:p w14:paraId="4423CBDC" w14:textId="77777777" w:rsidR="00865DD3" w:rsidRPr="00C00192" w:rsidRDefault="00865DD3" w:rsidP="00382DD0">
      <w:pPr>
        <w:numPr>
          <w:ilvl w:val="0"/>
          <w:numId w:val="13"/>
        </w:numPr>
        <w:tabs>
          <w:tab w:val="left" w:pos="360"/>
          <w:tab w:val="left" w:pos="1440"/>
          <w:tab w:val="left" w:pos="2520"/>
          <w:tab w:val="center" w:pos="4407"/>
        </w:tabs>
        <w:suppressAutoHyphens/>
        <w:rPr>
          <w:spacing w:val="-3"/>
          <w:szCs w:val="24"/>
        </w:rPr>
      </w:pPr>
      <w:r w:rsidRPr="00C00192">
        <w:rPr>
          <w:spacing w:val="-3"/>
          <w:szCs w:val="24"/>
        </w:rPr>
        <w:t>Upon the effective date of the merger:</w:t>
      </w:r>
    </w:p>
    <w:p w14:paraId="2C5086CC"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The Florida Self-Insurance Fund Guaranty Association and the workers' compensation insurance account within the Florida Insurance Guaranty Association cease to exist and are succeeded by the Florida Workers' Compensation Insurance Guaranty Association.</w:t>
      </w:r>
    </w:p>
    <w:p w14:paraId="28500BB7"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Title to all assets of any description, all real estate and other property, or any interest therein, owned by each party to the merger is vested in the successor corporation without reversion or impairment.</w:t>
      </w:r>
    </w:p>
    <w:p w14:paraId="21DE2986"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The successor corporation shall be responsible and liable for all the liabilities and obligations of each party to the merger.</w:t>
      </w:r>
    </w:p>
    <w:p w14:paraId="62EBBC70"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Any claim existing or action or proceeding pending by or against any party to the merger may be continued as if the merger did not occur or the successor corporation may be substituted in the proceeding for the corporation or account which ceased existence.</w:t>
      </w:r>
    </w:p>
    <w:p w14:paraId="08A90ED3"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Neither the rights of creditors nor any liens upon the property of any party to the merger shall be impaired by such merger.</w:t>
      </w:r>
    </w:p>
    <w:p w14:paraId="58AA6AF9"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Outstanding assessments levied by the Florida Self-Insurance Guaranty Association or the Florida Insurance Guaranty Association on behalf of the workers' compensation insurance account remain in full force and effect and shall be paid when due.</w:t>
      </w:r>
    </w:p>
    <w:p w14:paraId="1CD6C6C0" w14:textId="77777777" w:rsidR="00865DD3" w:rsidRPr="00C00192" w:rsidRDefault="00865DD3" w:rsidP="00E264A7">
      <w:pPr>
        <w:numPr>
          <w:ilvl w:val="0"/>
          <w:numId w:val="12"/>
        </w:numPr>
        <w:tabs>
          <w:tab w:val="left" w:pos="360"/>
          <w:tab w:val="left" w:pos="1440"/>
          <w:tab w:val="left" w:pos="2520"/>
          <w:tab w:val="center" w:pos="4407"/>
        </w:tabs>
        <w:suppressAutoHyphens/>
        <w:ind w:left="360"/>
        <w:rPr>
          <w:spacing w:val="-3"/>
          <w:szCs w:val="24"/>
        </w:rPr>
      </w:pPr>
      <w:r w:rsidRPr="00C00192">
        <w:rPr>
          <w:spacing w:val="-3"/>
          <w:szCs w:val="24"/>
        </w:rPr>
        <w:t>All insurers must be members of the corporation as a condition of their authority to offer workers' compensation coverage in this state.  An insurer must reimburse the corporation for all funds advanced to the insurer and all claim payments the insurer makes on the insured's behalf if the insurer, having been placed in rehabilitation receivership, is subsequently rehabilitated.</w:t>
      </w:r>
    </w:p>
    <w:p w14:paraId="769363A0" w14:textId="77777777" w:rsidR="00865DD3" w:rsidRPr="00C00192" w:rsidRDefault="00865DD3" w:rsidP="00E264A7">
      <w:pPr>
        <w:numPr>
          <w:ilvl w:val="0"/>
          <w:numId w:val="12"/>
        </w:numPr>
        <w:tabs>
          <w:tab w:val="left" w:pos="360"/>
          <w:tab w:val="left" w:pos="1440"/>
          <w:tab w:val="left" w:pos="2520"/>
          <w:tab w:val="center" w:pos="4407"/>
        </w:tabs>
        <w:suppressAutoHyphens/>
        <w:ind w:left="360"/>
        <w:rPr>
          <w:spacing w:val="-3"/>
          <w:szCs w:val="24"/>
        </w:rPr>
      </w:pPr>
      <w:r w:rsidRPr="00C00192">
        <w:rPr>
          <w:spacing w:val="-3"/>
          <w:szCs w:val="24"/>
        </w:rPr>
        <w:t>The corporation shall perform its functions under a plan of operation and shall exercise its powers through a board of directors.  Upon adoption of a plan of operation for the corporation, the board shall manage the Florida Workers' Compensation Insurance Guaranty Association Account.</w:t>
      </w:r>
    </w:p>
    <w:p w14:paraId="0F61F3F4" w14:textId="77777777" w:rsidR="00865DD3" w:rsidRPr="00C00192" w:rsidRDefault="00865DD3" w:rsidP="00E264A7">
      <w:pPr>
        <w:numPr>
          <w:ilvl w:val="0"/>
          <w:numId w:val="12"/>
        </w:numPr>
        <w:tabs>
          <w:tab w:val="left" w:pos="360"/>
          <w:tab w:val="left" w:pos="1440"/>
          <w:tab w:val="left" w:pos="2520"/>
          <w:tab w:val="center" w:pos="4407"/>
        </w:tabs>
        <w:suppressAutoHyphens/>
        <w:ind w:left="360"/>
        <w:rPr>
          <w:spacing w:val="-3"/>
          <w:szCs w:val="24"/>
        </w:rPr>
      </w:pPr>
      <w:r w:rsidRPr="00C00192">
        <w:rPr>
          <w:spacing w:val="-3"/>
          <w:szCs w:val="24"/>
        </w:rPr>
        <w:t>The corporation has all powers granted or allowed to not-for-profit corporations under chapter 617, in addition to other powers granted in this section.</w:t>
      </w:r>
    </w:p>
    <w:p w14:paraId="3BD890D0"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7E3845BD" w14:textId="2DB4694A"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r w:rsidR="005A772E" w:rsidRPr="00C00192">
        <w:rPr>
          <w:spacing w:val="-3"/>
          <w:szCs w:val="24"/>
        </w:rPr>
        <w:t>; Amended by Laws 2000, c. 2000-154, § 84, eff. 7-4-2000; Laws 2001, c. 2001-63, § 69, eff. 7-3-2001</w:t>
      </w:r>
      <w:r w:rsidR="00231F9B" w:rsidRPr="00C00192">
        <w:rPr>
          <w:spacing w:val="-3"/>
          <w:szCs w:val="24"/>
        </w:rPr>
        <w:t>; Laws 2003, c. 2003-261, § 1372, eff. June 26, 2003.</w:t>
      </w:r>
    </w:p>
    <w:p w14:paraId="4FD85D1E" w14:textId="77777777" w:rsidR="00865DD3" w:rsidRPr="00C00192" w:rsidRDefault="00E264A7" w:rsidP="00382DD0">
      <w:pPr>
        <w:tabs>
          <w:tab w:val="left" w:pos="360"/>
          <w:tab w:val="left" w:pos="1440"/>
          <w:tab w:val="left" w:pos="2520"/>
          <w:tab w:val="center" w:pos="4407"/>
        </w:tabs>
        <w:suppressAutoHyphens/>
        <w:rPr>
          <w:b/>
          <w:spacing w:val="-3"/>
          <w:szCs w:val="24"/>
        </w:rPr>
      </w:pPr>
      <w:r>
        <w:rPr>
          <w:b/>
          <w:spacing w:val="-3"/>
          <w:szCs w:val="24"/>
        </w:rPr>
        <w:br w:type="page"/>
      </w:r>
      <w:r w:rsidR="00382DD0">
        <w:rPr>
          <w:b/>
          <w:spacing w:val="-3"/>
          <w:szCs w:val="24"/>
        </w:rPr>
        <w:lastRenderedPageBreak/>
        <w:t xml:space="preserve">§ 631.912 </w:t>
      </w:r>
      <w:r w:rsidR="008201E6" w:rsidRPr="00C00192">
        <w:rPr>
          <w:b/>
          <w:spacing w:val="-3"/>
          <w:szCs w:val="24"/>
        </w:rPr>
        <w:t>Board of directors</w:t>
      </w:r>
    </w:p>
    <w:p w14:paraId="3A7932AC"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5699C41A" w14:textId="18C04DE0" w:rsidR="00865DD3" w:rsidRPr="00B323BF" w:rsidRDefault="00865DD3" w:rsidP="004E363C">
      <w:pPr>
        <w:numPr>
          <w:ilvl w:val="0"/>
          <w:numId w:val="16"/>
        </w:numPr>
        <w:tabs>
          <w:tab w:val="left" w:pos="540"/>
          <w:tab w:val="left" w:pos="1440"/>
          <w:tab w:val="left" w:pos="2520"/>
          <w:tab w:val="center" w:pos="4407"/>
        </w:tabs>
        <w:suppressAutoHyphens/>
        <w:rPr>
          <w:spacing w:val="-3"/>
          <w:szCs w:val="24"/>
        </w:rPr>
      </w:pPr>
      <w:r w:rsidRPr="00C00192">
        <w:rPr>
          <w:spacing w:val="-3"/>
          <w:szCs w:val="24"/>
        </w:rPr>
        <w:t xml:space="preserve">The board of directors of the corporation shall consist of 11 persons, 1 of whom is the </w:t>
      </w:r>
      <w:r w:rsidR="00A648A4">
        <w:rPr>
          <w:spacing w:val="-3"/>
          <w:szCs w:val="24"/>
        </w:rPr>
        <w:t>i</w:t>
      </w:r>
      <w:r w:rsidRPr="00C00192">
        <w:rPr>
          <w:spacing w:val="-3"/>
          <w:szCs w:val="24"/>
        </w:rPr>
        <w:t xml:space="preserve">nsurance </w:t>
      </w:r>
      <w:r w:rsidR="00A648A4">
        <w:rPr>
          <w:spacing w:val="-3"/>
          <w:szCs w:val="24"/>
        </w:rPr>
        <w:t>c</w:t>
      </w:r>
      <w:r w:rsidRPr="00C00192">
        <w:rPr>
          <w:spacing w:val="-3"/>
          <w:szCs w:val="24"/>
        </w:rPr>
        <w:t xml:space="preserve">onsumer </w:t>
      </w:r>
      <w:r w:rsidR="00A648A4">
        <w:rPr>
          <w:spacing w:val="-3"/>
          <w:szCs w:val="24"/>
        </w:rPr>
        <w:t>a</w:t>
      </w:r>
      <w:r w:rsidRPr="00C00192">
        <w:rPr>
          <w:spacing w:val="-3"/>
          <w:szCs w:val="24"/>
        </w:rPr>
        <w:t xml:space="preserve">dvocate appointed under </w:t>
      </w:r>
      <w:r w:rsidR="007435BB">
        <w:rPr>
          <w:spacing w:val="-3"/>
          <w:szCs w:val="24"/>
        </w:rPr>
        <w:t>s.</w:t>
      </w:r>
      <w:r w:rsidRPr="00C00192">
        <w:rPr>
          <w:spacing w:val="-3"/>
          <w:szCs w:val="24"/>
        </w:rPr>
        <w:t xml:space="preserve"> 627.0613 or designee and </w:t>
      </w:r>
      <w:r w:rsidR="00A80285" w:rsidRPr="00C00192">
        <w:rPr>
          <w:spacing w:val="-3"/>
          <w:szCs w:val="24"/>
        </w:rPr>
        <w:t>1</w:t>
      </w:r>
      <w:r w:rsidRPr="00C00192">
        <w:rPr>
          <w:spacing w:val="-3"/>
          <w:szCs w:val="24"/>
        </w:rPr>
        <w:t xml:space="preserve"> of whom is designated by the</w:t>
      </w:r>
      <w:r w:rsidR="00231F9B" w:rsidRPr="00C00192">
        <w:rPr>
          <w:spacing w:val="-3"/>
          <w:szCs w:val="24"/>
        </w:rPr>
        <w:t xml:space="preserve"> Chief Financial Officer</w:t>
      </w:r>
      <w:r w:rsidRPr="00C00192">
        <w:rPr>
          <w:spacing w:val="-3"/>
          <w:szCs w:val="24"/>
        </w:rPr>
        <w:t xml:space="preserve">.  The department shall appoint to the board 6 persons selected by private carriers from among the 20 workers' </w:t>
      </w:r>
      <w:r w:rsidRPr="00B323BF">
        <w:rPr>
          <w:spacing w:val="-3"/>
          <w:szCs w:val="24"/>
        </w:rPr>
        <w:t xml:space="preserve">compensation insurers with the largest amount of direct written premium as determined by the department, and </w:t>
      </w:r>
      <w:r w:rsidR="004E363C" w:rsidRPr="00B323BF">
        <w:rPr>
          <w:spacing w:val="-3"/>
          <w:szCs w:val="24"/>
        </w:rPr>
        <w:t xml:space="preserve">2 </w:t>
      </w:r>
      <w:r w:rsidRPr="00B323BF">
        <w:rPr>
          <w:spacing w:val="-3"/>
          <w:szCs w:val="24"/>
        </w:rPr>
        <w:t>persons selected by the self-insurance funds</w:t>
      </w:r>
      <w:r w:rsidR="00B323BF" w:rsidRPr="00B323BF">
        <w:rPr>
          <w:spacing w:val="-3"/>
          <w:szCs w:val="24"/>
        </w:rPr>
        <w:t xml:space="preserve"> </w:t>
      </w:r>
      <w:r w:rsidR="00B323BF" w:rsidRPr="00723EC5">
        <w:rPr>
          <w:szCs w:val="24"/>
        </w:rPr>
        <w:t xml:space="preserve">or other persons with experience in workers’ compensation insurance as determined by the Chief Financial Officer. These appointments are deemed to be within the scope of the exemption provided in </w:t>
      </w:r>
      <w:hyperlink r:id="rId14" w:anchor="co_pp_bbe600004b9a4" w:history="1">
        <w:r w:rsidR="00B323BF" w:rsidRPr="00723EC5">
          <w:rPr>
            <w:rStyle w:val="Hyperlink"/>
            <w:color w:val="auto"/>
            <w:szCs w:val="24"/>
          </w:rPr>
          <w:t>s. 112.313(7)(b)</w:t>
        </w:r>
      </w:hyperlink>
      <w:r w:rsidRPr="00B323BF">
        <w:rPr>
          <w:spacing w:val="-3"/>
          <w:szCs w:val="24"/>
        </w:rPr>
        <w:t xml:space="preserve">.  </w:t>
      </w:r>
      <w:r w:rsidR="004E363C" w:rsidRPr="00B323BF">
        <w:rPr>
          <w:spacing w:val="-3"/>
          <w:szCs w:val="24"/>
        </w:rPr>
        <w:t xml:space="preserve">The Governor shall appoint 1 person who has commercial insurance experience. </w:t>
      </w:r>
      <w:r w:rsidRPr="00B323BF">
        <w:rPr>
          <w:spacing w:val="-3"/>
          <w:szCs w:val="24"/>
        </w:rPr>
        <w:t xml:space="preserve">At least two of the private carriers shall be foreign carriers authorized to do business in this state.  The board shall elect a chairperson from among its members.  The </w:t>
      </w:r>
      <w:r w:rsidR="00231F9B" w:rsidRPr="00B323BF">
        <w:rPr>
          <w:spacing w:val="-3"/>
          <w:szCs w:val="24"/>
        </w:rPr>
        <w:t>Chief Financial Officer</w:t>
      </w:r>
      <w:r w:rsidRPr="00B323BF">
        <w:rPr>
          <w:spacing w:val="-3"/>
          <w:szCs w:val="24"/>
        </w:rPr>
        <w:t xml:space="preserve"> may remove any board member for cause.  Each board member shall </w:t>
      </w:r>
      <w:r w:rsidR="004E363C" w:rsidRPr="00B323BF">
        <w:rPr>
          <w:spacing w:val="-3"/>
          <w:szCs w:val="24"/>
        </w:rPr>
        <w:t xml:space="preserve">be appointed to </w:t>
      </w:r>
      <w:r w:rsidRPr="00B323BF">
        <w:rPr>
          <w:spacing w:val="-3"/>
          <w:szCs w:val="24"/>
        </w:rPr>
        <w:t>serve a 4-year term and may be reappointed</w:t>
      </w:r>
      <w:r w:rsidR="00231F9B" w:rsidRPr="00B323BF">
        <w:rPr>
          <w:spacing w:val="-3"/>
          <w:szCs w:val="24"/>
        </w:rPr>
        <w:t xml:space="preserve">.  </w:t>
      </w:r>
      <w:r w:rsidRPr="00B323BF">
        <w:rPr>
          <w:spacing w:val="-3"/>
          <w:szCs w:val="24"/>
        </w:rPr>
        <w:t xml:space="preserve">A vacancy on the board shall be filled for the remaining period of the term in the same manner </w:t>
      </w:r>
      <w:proofErr w:type="gramStart"/>
      <w:r w:rsidRPr="00B323BF">
        <w:rPr>
          <w:spacing w:val="-3"/>
          <w:szCs w:val="24"/>
        </w:rPr>
        <w:t>by</w:t>
      </w:r>
      <w:proofErr w:type="gramEnd"/>
      <w:r w:rsidRPr="00B323BF">
        <w:rPr>
          <w:spacing w:val="-3"/>
          <w:szCs w:val="24"/>
        </w:rPr>
        <w:t xml:space="preserve"> which the original appointment was made.</w:t>
      </w:r>
    </w:p>
    <w:p w14:paraId="64050E8E" w14:textId="77777777" w:rsidR="00865DD3" w:rsidRPr="00B323BF" w:rsidRDefault="00865DD3" w:rsidP="00382DD0">
      <w:pPr>
        <w:numPr>
          <w:ilvl w:val="0"/>
          <w:numId w:val="16"/>
        </w:numPr>
        <w:tabs>
          <w:tab w:val="left" w:pos="540"/>
          <w:tab w:val="left" w:pos="1440"/>
          <w:tab w:val="left" w:pos="2520"/>
          <w:tab w:val="center" w:pos="4407"/>
        </w:tabs>
        <w:suppressAutoHyphens/>
        <w:ind w:left="540" w:hanging="450"/>
        <w:rPr>
          <w:spacing w:val="-3"/>
          <w:szCs w:val="24"/>
        </w:rPr>
      </w:pPr>
      <w:r w:rsidRPr="00B323BF">
        <w:rPr>
          <w:spacing w:val="-3"/>
          <w:szCs w:val="24"/>
        </w:rPr>
        <w:t>Members of the board may be reimbursed from the assets of the corporation for actual and reasonable out-of-pocket expenses incurred by them as members of the board of directors; however, members of the board may not otherwise be compensated by the corporation for their services.</w:t>
      </w:r>
    </w:p>
    <w:p w14:paraId="6371213A" w14:textId="77777777" w:rsidR="00B323BF" w:rsidRPr="00B323BF" w:rsidRDefault="00B052D8" w:rsidP="00B323BF">
      <w:pPr>
        <w:numPr>
          <w:ilvl w:val="0"/>
          <w:numId w:val="16"/>
        </w:numPr>
        <w:tabs>
          <w:tab w:val="left" w:pos="540"/>
          <w:tab w:val="left" w:pos="1440"/>
          <w:tab w:val="left" w:pos="2520"/>
          <w:tab w:val="center" w:pos="4407"/>
        </w:tabs>
        <w:suppressAutoHyphens/>
        <w:ind w:left="540" w:hanging="450"/>
        <w:rPr>
          <w:spacing w:val="-3"/>
          <w:szCs w:val="24"/>
        </w:rPr>
      </w:pPr>
      <w:r w:rsidRPr="00B323BF">
        <w:rPr>
          <w:spacing w:val="-3"/>
          <w:szCs w:val="24"/>
        </w:rPr>
        <w:t>Any board member who is employed by, or has a material relationship with, an insurer in receivership shall be terminated as a board member, effective as of the date of the entry of the order of receivership.</w:t>
      </w:r>
    </w:p>
    <w:p w14:paraId="150F9D93" w14:textId="1FD975AF" w:rsidR="00B323BF" w:rsidRPr="00723EC5" w:rsidRDefault="00B323BF" w:rsidP="00B323BF">
      <w:pPr>
        <w:numPr>
          <w:ilvl w:val="0"/>
          <w:numId w:val="16"/>
        </w:numPr>
        <w:tabs>
          <w:tab w:val="left" w:pos="540"/>
          <w:tab w:val="left" w:pos="1440"/>
          <w:tab w:val="left" w:pos="2520"/>
          <w:tab w:val="center" w:pos="4407"/>
        </w:tabs>
        <w:suppressAutoHyphens/>
        <w:ind w:left="540" w:hanging="450"/>
        <w:rPr>
          <w:spacing w:val="-3"/>
          <w:szCs w:val="24"/>
        </w:rPr>
      </w:pPr>
      <w:r w:rsidRPr="00723EC5">
        <w:rPr>
          <w:szCs w:val="24"/>
        </w:rPr>
        <w:t xml:space="preserve">Board members are subject to the code of ethics under part III of chapter 112, including, but not limited to, the code of ethics and public disclosure and reporting of financial interests, pursuant to </w:t>
      </w:r>
      <w:hyperlink r:id="rId15" w:history="1">
        <w:r w:rsidRPr="00723EC5">
          <w:rPr>
            <w:rStyle w:val="Hyperlink"/>
            <w:color w:val="auto"/>
            <w:szCs w:val="24"/>
          </w:rPr>
          <w:t>s. 112.3145</w:t>
        </w:r>
      </w:hyperlink>
      <w:r w:rsidRPr="00723EC5">
        <w:rPr>
          <w:szCs w:val="24"/>
        </w:rPr>
        <w:t xml:space="preserve">. For purposes of applying part III of chapter 112 to activities of members of the board of directors, those persons are considered public </w:t>
      </w:r>
      <w:proofErr w:type="gramStart"/>
      <w:r w:rsidRPr="00723EC5">
        <w:rPr>
          <w:szCs w:val="24"/>
        </w:rPr>
        <w:t>officers</w:t>
      </w:r>
      <w:proofErr w:type="gramEnd"/>
      <w:r w:rsidRPr="00723EC5">
        <w:rPr>
          <w:szCs w:val="24"/>
        </w:rPr>
        <w:t xml:space="preserve"> and the corporation is considered their agency. Notwithstanding </w:t>
      </w:r>
      <w:hyperlink r:id="rId16" w:anchor="co_pp_58730000872b1" w:history="1">
        <w:r w:rsidRPr="00723EC5">
          <w:rPr>
            <w:rStyle w:val="Hyperlink"/>
            <w:color w:val="auto"/>
            <w:szCs w:val="24"/>
          </w:rPr>
          <w:t>s. 112.3143(2)</w:t>
        </w:r>
      </w:hyperlink>
      <w:r w:rsidRPr="00723EC5">
        <w:rPr>
          <w:szCs w:val="24"/>
        </w:rPr>
        <w:t xml:space="preserve">, a board member may not vote on any measure that he or she knows would inure to his or her special private gain or loss; that he or she knows would inure to the special private gain or loss of any principal by which he or she is retained, other than an agency as defined in </w:t>
      </w:r>
      <w:hyperlink r:id="rId17" w:history="1">
        <w:r w:rsidRPr="00723EC5">
          <w:rPr>
            <w:rStyle w:val="Hyperlink"/>
            <w:color w:val="auto"/>
            <w:szCs w:val="24"/>
          </w:rPr>
          <w:t>s. 112.312</w:t>
        </w:r>
      </w:hyperlink>
      <w:r w:rsidRPr="00723EC5">
        <w:rPr>
          <w:szCs w:val="24"/>
        </w:rPr>
        <w:t>; or that he or she knows would inure to the special private gain or loss of a relative or business associate of the public officer. Before the vote is taken, such member shall publicly state to the board the nature of his or her interest in the matter from which he or she is abstaining from voting and, within 15 days after the vote occurs, disclose the nature of his or her interest as a public record in a memorandum filed with the person responsible for recording the minutes of the meeting, who shall incorporate the memorandum in the minutes.</w:t>
      </w:r>
    </w:p>
    <w:p w14:paraId="1F1C1CB8" w14:textId="77777777" w:rsidR="00B323BF" w:rsidRPr="00B323BF" w:rsidRDefault="00B323BF" w:rsidP="00B323BF">
      <w:pPr>
        <w:numPr>
          <w:ilvl w:val="0"/>
          <w:numId w:val="16"/>
        </w:numPr>
        <w:tabs>
          <w:tab w:val="left" w:pos="540"/>
          <w:tab w:val="left" w:pos="1440"/>
          <w:tab w:val="left" w:pos="2520"/>
          <w:tab w:val="center" w:pos="4407"/>
        </w:tabs>
        <w:suppressAutoHyphens/>
        <w:ind w:left="540" w:hanging="450"/>
        <w:rPr>
          <w:spacing w:val="-3"/>
          <w:szCs w:val="24"/>
        </w:rPr>
      </w:pPr>
      <w:r w:rsidRPr="00723EC5">
        <w:rPr>
          <w:szCs w:val="24"/>
        </w:rPr>
        <w:t xml:space="preserve">Notwithstanding </w:t>
      </w:r>
      <w:hyperlink r:id="rId18" w:history="1">
        <w:r w:rsidRPr="00723EC5">
          <w:rPr>
            <w:rStyle w:val="Hyperlink"/>
            <w:color w:val="auto"/>
            <w:szCs w:val="24"/>
          </w:rPr>
          <w:t>s. 112.3148</w:t>
        </w:r>
      </w:hyperlink>
      <w:r w:rsidRPr="00723EC5">
        <w:rPr>
          <w:szCs w:val="24"/>
        </w:rPr>
        <w:t xml:space="preserve">, </w:t>
      </w:r>
      <w:hyperlink r:id="rId19" w:history="1">
        <w:r w:rsidRPr="00723EC5">
          <w:rPr>
            <w:rStyle w:val="Hyperlink"/>
            <w:color w:val="auto"/>
            <w:szCs w:val="24"/>
          </w:rPr>
          <w:t>s. 112.3149</w:t>
        </w:r>
      </w:hyperlink>
      <w:r w:rsidRPr="00723EC5">
        <w:rPr>
          <w:szCs w:val="24"/>
        </w:rPr>
        <w:t>, or any other law, a board member may not knowingly accept, directly or indirectly, any gift or expenditure from a person or entity, or an employee or representative of such person or entity, which has a contractual relationship with the corporation or which is under consideration for a contract.</w:t>
      </w:r>
    </w:p>
    <w:p w14:paraId="2A93CC5D" w14:textId="1A753FC5" w:rsidR="00B323BF" w:rsidRPr="00B323BF" w:rsidRDefault="00B323BF" w:rsidP="00B323BF">
      <w:pPr>
        <w:numPr>
          <w:ilvl w:val="0"/>
          <w:numId w:val="16"/>
        </w:numPr>
        <w:tabs>
          <w:tab w:val="left" w:pos="540"/>
          <w:tab w:val="left" w:pos="1440"/>
          <w:tab w:val="left" w:pos="2520"/>
          <w:tab w:val="center" w:pos="4407"/>
        </w:tabs>
        <w:suppressAutoHyphens/>
        <w:ind w:left="540" w:hanging="450"/>
        <w:rPr>
          <w:spacing w:val="-3"/>
          <w:szCs w:val="24"/>
        </w:rPr>
      </w:pPr>
      <w:r w:rsidRPr="00723EC5">
        <w:rPr>
          <w:szCs w:val="24"/>
        </w:rPr>
        <w:lastRenderedPageBreak/>
        <w:t xml:space="preserve">A board member who fails to comply with subsection (4) or subsection (5) is subject to the penalties provided under </w:t>
      </w:r>
      <w:hyperlink r:id="rId20" w:history="1">
        <w:r w:rsidRPr="00723EC5">
          <w:rPr>
            <w:rStyle w:val="Hyperlink"/>
            <w:color w:val="auto"/>
            <w:szCs w:val="24"/>
          </w:rPr>
          <w:t>ss. 112.317</w:t>
        </w:r>
      </w:hyperlink>
      <w:r w:rsidRPr="00723EC5">
        <w:rPr>
          <w:szCs w:val="24"/>
        </w:rPr>
        <w:t xml:space="preserve"> and </w:t>
      </w:r>
      <w:hyperlink r:id="rId21" w:history="1">
        <w:r w:rsidRPr="00723EC5">
          <w:rPr>
            <w:rStyle w:val="Hyperlink"/>
            <w:color w:val="auto"/>
            <w:szCs w:val="24"/>
          </w:rPr>
          <w:t>112.3173</w:t>
        </w:r>
      </w:hyperlink>
      <w:r w:rsidRPr="00723EC5">
        <w:rPr>
          <w:szCs w:val="24"/>
        </w:rPr>
        <w:t>.</w:t>
      </w:r>
    </w:p>
    <w:p w14:paraId="41EA0664" w14:textId="77777777" w:rsidR="00865DD3" w:rsidRPr="00B323BF" w:rsidRDefault="00865DD3" w:rsidP="00382DD0">
      <w:pPr>
        <w:tabs>
          <w:tab w:val="left" w:pos="360"/>
          <w:tab w:val="left" w:pos="1440"/>
          <w:tab w:val="left" w:pos="2520"/>
          <w:tab w:val="center" w:pos="4407"/>
        </w:tabs>
        <w:suppressAutoHyphens/>
        <w:rPr>
          <w:spacing w:val="-3"/>
          <w:szCs w:val="24"/>
        </w:rPr>
      </w:pPr>
    </w:p>
    <w:p w14:paraId="4A040DD5" w14:textId="13859FEE" w:rsidR="00865DD3" w:rsidRPr="00642A5C"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r w:rsidR="00231F9B" w:rsidRPr="00C00192">
        <w:rPr>
          <w:spacing w:val="-3"/>
          <w:szCs w:val="24"/>
        </w:rPr>
        <w:t xml:space="preserve">; </w:t>
      </w:r>
      <w:r w:rsidR="00552FAB" w:rsidRPr="00C00192">
        <w:rPr>
          <w:spacing w:val="-3"/>
          <w:szCs w:val="24"/>
        </w:rPr>
        <w:t xml:space="preserve">Amended by </w:t>
      </w:r>
      <w:r w:rsidR="00231F9B" w:rsidRPr="00C00192">
        <w:rPr>
          <w:spacing w:val="-3"/>
          <w:szCs w:val="24"/>
        </w:rPr>
        <w:t>Laws 2003, c. 2003-261, § 1373, eff. June 26</w:t>
      </w:r>
      <w:r w:rsidR="00231F9B" w:rsidRPr="00642A5C">
        <w:rPr>
          <w:spacing w:val="-3"/>
          <w:szCs w:val="24"/>
        </w:rPr>
        <w:t>, 2003</w:t>
      </w:r>
      <w:r w:rsidR="00B052D8" w:rsidRPr="00642A5C">
        <w:rPr>
          <w:spacing w:val="-3"/>
          <w:szCs w:val="24"/>
        </w:rPr>
        <w:t>; Laws 2011, c. 2011-226, §11, eff. July 1, 201</w:t>
      </w:r>
      <w:r w:rsidR="004E363C" w:rsidRPr="00642A5C">
        <w:rPr>
          <w:spacing w:val="-3"/>
          <w:szCs w:val="24"/>
        </w:rPr>
        <w:t>1, Laws 2014, c. 2014-103, § 10, eff. July 1, 2014</w:t>
      </w:r>
      <w:r w:rsidR="00B323BF" w:rsidRPr="00642A5C">
        <w:rPr>
          <w:spacing w:val="-3"/>
          <w:szCs w:val="24"/>
        </w:rPr>
        <w:t xml:space="preserve">; </w:t>
      </w:r>
      <w:hyperlink r:id="rId22" w:history="1">
        <w:r w:rsidR="00B323BF" w:rsidRPr="003B0D81">
          <w:rPr>
            <w:rStyle w:val="Hyperlink"/>
            <w:color w:val="0E568C"/>
            <w:szCs w:val="24"/>
          </w:rPr>
          <w:t>Laws 2020, c. 2020-54, § 6, eff. July 1, 2020</w:t>
        </w:r>
      </w:hyperlink>
      <w:r w:rsidR="00B323BF" w:rsidRPr="003B0D81">
        <w:rPr>
          <w:color w:val="000000"/>
          <w:szCs w:val="24"/>
        </w:rPr>
        <w:t xml:space="preserve">; </w:t>
      </w:r>
      <w:hyperlink r:id="rId23" w:history="1">
        <w:r w:rsidR="00B323BF" w:rsidRPr="003B0D81">
          <w:rPr>
            <w:rStyle w:val="Hyperlink"/>
            <w:color w:val="0E568C"/>
            <w:szCs w:val="24"/>
          </w:rPr>
          <w:t>Laws 2023, c. 2023-144, § 43, eff. May 25, 2023</w:t>
        </w:r>
      </w:hyperlink>
    </w:p>
    <w:p w14:paraId="1893869D" w14:textId="77777777" w:rsidR="00865DD3" w:rsidRPr="00C00192" w:rsidRDefault="00865DD3" w:rsidP="00382DD0">
      <w:pPr>
        <w:tabs>
          <w:tab w:val="left" w:pos="360"/>
          <w:tab w:val="left" w:pos="1440"/>
          <w:tab w:val="left" w:pos="2520"/>
          <w:tab w:val="center" w:pos="4407"/>
        </w:tabs>
        <w:suppressAutoHyphens/>
        <w:rPr>
          <w:spacing w:val="-3"/>
          <w:szCs w:val="24"/>
        </w:rPr>
      </w:pPr>
    </w:p>
    <w:p w14:paraId="6E9FED87"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631-913 </w:t>
      </w:r>
      <w:r w:rsidR="00CA7CE8" w:rsidRPr="00C00192">
        <w:rPr>
          <w:b/>
          <w:spacing w:val="-3"/>
          <w:szCs w:val="24"/>
        </w:rPr>
        <w:t>Powers and duties of the corporation</w:t>
      </w:r>
    </w:p>
    <w:p w14:paraId="0868529A"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2535897B" w14:textId="77777777" w:rsidR="00865DD3" w:rsidRPr="00C00192" w:rsidRDefault="00865DD3" w:rsidP="00382DD0">
      <w:pPr>
        <w:numPr>
          <w:ilvl w:val="0"/>
          <w:numId w:val="17"/>
        </w:numPr>
        <w:tabs>
          <w:tab w:val="clear" w:pos="765"/>
          <w:tab w:val="num" w:pos="360"/>
          <w:tab w:val="left" w:pos="1440"/>
          <w:tab w:val="left" w:pos="2520"/>
          <w:tab w:val="center" w:pos="4407"/>
        </w:tabs>
        <w:suppressAutoHyphens/>
        <w:ind w:left="720" w:hanging="720"/>
        <w:rPr>
          <w:spacing w:val="-3"/>
          <w:szCs w:val="24"/>
        </w:rPr>
      </w:pPr>
      <w:r w:rsidRPr="00C00192">
        <w:rPr>
          <w:spacing w:val="-3"/>
          <w:szCs w:val="24"/>
        </w:rPr>
        <w:t xml:space="preserve">The corporation is obligated to the extent of the full </w:t>
      </w:r>
      <w:proofErr w:type="gramStart"/>
      <w:r w:rsidRPr="00C00192">
        <w:rPr>
          <w:spacing w:val="-3"/>
          <w:szCs w:val="24"/>
        </w:rPr>
        <w:t>amount</w:t>
      </w:r>
      <w:proofErr w:type="gramEnd"/>
      <w:r w:rsidRPr="00C00192">
        <w:rPr>
          <w:spacing w:val="-3"/>
          <w:szCs w:val="24"/>
        </w:rPr>
        <w:t xml:space="preserve"> of the covered claims:</w:t>
      </w:r>
    </w:p>
    <w:p w14:paraId="11E7FB9E" w14:textId="77777777" w:rsidR="00865DD3" w:rsidRPr="00C00192" w:rsidRDefault="00865DD3" w:rsidP="00382DD0">
      <w:pPr>
        <w:numPr>
          <w:ilvl w:val="0"/>
          <w:numId w:val="18"/>
        </w:numPr>
        <w:tabs>
          <w:tab w:val="left" w:pos="360"/>
          <w:tab w:val="left" w:pos="1440"/>
          <w:tab w:val="left" w:pos="2520"/>
          <w:tab w:val="center" w:pos="4407"/>
        </w:tabs>
        <w:suppressAutoHyphens/>
        <w:ind w:left="720" w:hanging="360"/>
        <w:rPr>
          <w:spacing w:val="-3"/>
          <w:szCs w:val="24"/>
        </w:rPr>
      </w:pPr>
      <w:r w:rsidRPr="00C00192">
        <w:rPr>
          <w:spacing w:val="-3"/>
          <w:szCs w:val="24"/>
        </w:rPr>
        <w:t xml:space="preserve">Existing before the adjudication of insolvency and arising within 30 days after the determination of </w:t>
      </w:r>
      <w:proofErr w:type="gramStart"/>
      <w:r w:rsidRPr="00C00192">
        <w:rPr>
          <w:spacing w:val="-3"/>
          <w:szCs w:val="24"/>
        </w:rPr>
        <w:t>insolvency;</w:t>
      </w:r>
      <w:proofErr w:type="gramEnd"/>
    </w:p>
    <w:p w14:paraId="0BAC9E44" w14:textId="77777777" w:rsidR="00865DD3" w:rsidRPr="00C00192" w:rsidRDefault="00865DD3" w:rsidP="00382DD0">
      <w:pPr>
        <w:numPr>
          <w:ilvl w:val="0"/>
          <w:numId w:val="18"/>
        </w:numPr>
        <w:tabs>
          <w:tab w:val="left" w:pos="360"/>
          <w:tab w:val="left" w:pos="1440"/>
          <w:tab w:val="left" w:pos="2520"/>
          <w:tab w:val="center" w:pos="4407"/>
        </w:tabs>
        <w:suppressAutoHyphens/>
        <w:ind w:left="720" w:hanging="360"/>
        <w:rPr>
          <w:spacing w:val="-3"/>
          <w:szCs w:val="24"/>
        </w:rPr>
      </w:pPr>
      <w:r w:rsidRPr="00C00192">
        <w:rPr>
          <w:spacing w:val="-3"/>
          <w:szCs w:val="24"/>
        </w:rPr>
        <w:t xml:space="preserve">Existing before the policy expiration date </w:t>
      </w:r>
      <w:proofErr w:type="gramStart"/>
      <w:r w:rsidRPr="00C00192">
        <w:rPr>
          <w:spacing w:val="-3"/>
          <w:szCs w:val="24"/>
        </w:rPr>
        <w:t>if</w:t>
      </w:r>
      <w:proofErr w:type="gramEnd"/>
      <w:r w:rsidRPr="00C00192">
        <w:rPr>
          <w:spacing w:val="-3"/>
          <w:szCs w:val="24"/>
        </w:rPr>
        <w:t xml:space="preserve"> less than 30 days after the determination of insolvency; or</w:t>
      </w:r>
    </w:p>
    <w:p w14:paraId="78403D37" w14:textId="77777777" w:rsidR="00865DD3" w:rsidRPr="00C00192" w:rsidRDefault="00865DD3" w:rsidP="00382DD0">
      <w:pPr>
        <w:numPr>
          <w:ilvl w:val="0"/>
          <w:numId w:val="18"/>
        </w:numPr>
        <w:tabs>
          <w:tab w:val="left" w:pos="360"/>
          <w:tab w:val="left" w:pos="1440"/>
          <w:tab w:val="left" w:pos="2520"/>
          <w:tab w:val="center" w:pos="4407"/>
        </w:tabs>
        <w:suppressAutoHyphens/>
        <w:ind w:left="720" w:hanging="360"/>
        <w:rPr>
          <w:spacing w:val="-3"/>
          <w:szCs w:val="24"/>
        </w:rPr>
      </w:pPr>
      <w:r w:rsidRPr="00C00192">
        <w:rPr>
          <w:spacing w:val="-3"/>
          <w:szCs w:val="24"/>
        </w:rPr>
        <w:t>Existing before the insured replaces the policy or causes its cancellation, if the insured does so within 30 days after the determination of insolvency.</w:t>
      </w:r>
    </w:p>
    <w:p w14:paraId="53794EC1" w14:textId="77777777" w:rsidR="00E264A7" w:rsidRDefault="00E264A7" w:rsidP="00382DD0">
      <w:pPr>
        <w:pStyle w:val="HTMLPreformatted"/>
        <w:rPr>
          <w:rFonts w:ascii="Times New Roman" w:hAnsi="Times New Roman" w:cs="Times New Roman"/>
          <w:color w:val="auto"/>
          <w:sz w:val="24"/>
          <w:szCs w:val="24"/>
        </w:rPr>
      </w:pPr>
    </w:p>
    <w:p w14:paraId="6FCF31FB" w14:textId="77777777" w:rsidR="00865DD3" w:rsidRDefault="00432D4B" w:rsidP="00382DD0">
      <w:pPr>
        <w:pStyle w:val="HTMLPreformatted"/>
        <w:rPr>
          <w:rFonts w:ascii="Times New Roman" w:hAnsi="Times New Roman" w:cs="Times New Roman"/>
          <w:sz w:val="24"/>
          <w:szCs w:val="24"/>
        </w:rPr>
      </w:pPr>
      <w:r w:rsidRPr="00C00192">
        <w:rPr>
          <w:rFonts w:ascii="Times New Roman" w:hAnsi="Times New Roman" w:cs="Times New Roman"/>
          <w:color w:val="auto"/>
          <w:sz w:val="24"/>
          <w:szCs w:val="24"/>
        </w:rPr>
        <w:t>Notwithstanding such criteria, the corporation's obligation</w:t>
      </w:r>
      <w:r w:rsidR="000930C9" w:rsidRPr="00C00192">
        <w:rPr>
          <w:rFonts w:ascii="Times New Roman" w:hAnsi="Times New Roman" w:cs="Times New Roman"/>
          <w:color w:val="auto"/>
          <w:sz w:val="24"/>
          <w:szCs w:val="24"/>
        </w:rPr>
        <w:t xml:space="preserve"> </w:t>
      </w:r>
      <w:r w:rsidRPr="00C00192">
        <w:rPr>
          <w:rFonts w:ascii="Times New Roman" w:hAnsi="Times New Roman" w:cs="Times New Roman"/>
          <w:sz w:val="24"/>
          <w:szCs w:val="24"/>
        </w:rPr>
        <w:t>for a covered claim for the return of unearned premium shall not exceed $50,000 per policy. In addition</w:t>
      </w:r>
      <w:r w:rsidRPr="00C00192">
        <w:rPr>
          <w:rFonts w:ascii="Times New Roman" w:hAnsi="Times New Roman" w:cs="Times New Roman"/>
          <w:color w:val="auto"/>
          <w:sz w:val="24"/>
          <w:szCs w:val="24"/>
        </w:rPr>
        <w:t>,</w:t>
      </w:r>
      <w:r w:rsidRPr="00C00192">
        <w:rPr>
          <w:rFonts w:ascii="Times New Roman" w:hAnsi="Times New Roman" w:cs="Times New Roman"/>
          <w:color w:val="000080"/>
          <w:sz w:val="24"/>
          <w:szCs w:val="24"/>
        </w:rPr>
        <w:t xml:space="preserve"> t</w:t>
      </w:r>
      <w:r w:rsidR="00865DD3" w:rsidRPr="00C00192">
        <w:rPr>
          <w:rFonts w:ascii="Times New Roman" w:hAnsi="Times New Roman" w:cs="Times New Roman"/>
          <w:sz w:val="24"/>
          <w:szCs w:val="24"/>
        </w:rPr>
        <w:t xml:space="preserve">he corporation is not obligated to a policyholder or claimant in an amount </w:t>
      </w:r>
      <w:proofErr w:type="gramStart"/>
      <w:r w:rsidR="00865DD3" w:rsidRPr="00C00192">
        <w:rPr>
          <w:rFonts w:ascii="Times New Roman" w:hAnsi="Times New Roman" w:cs="Times New Roman"/>
          <w:sz w:val="24"/>
          <w:szCs w:val="24"/>
        </w:rPr>
        <w:t>in excess of</w:t>
      </w:r>
      <w:proofErr w:type="gramEnd"/>
      <w:r w:rsidR="00865DD3" w:rsidRPr="00C00192">
        <w:rPr>
          <w:rFonts w:ascii="Times New Roman" w:hAnsi="Times New Roman" w:cs="Times New Roman"/>
          <w:sz w:val="24"/>
          <w:szCs w:val="24"/>
        </w:rPr>
        <w:t xml:space="preserve"> the obligation of the insolvent insurer under the policy from which the claim arises.</w:t>
      </w:r>
    </w:p>
    <w:p w14:paraId="7ABD4B4A" w14:textId="77777777" w:rsidR="00E264A7" w:rsidRPr="00C00192" w:rsidRDefault="00E264A7" w:rsidP="00382DD0">
      <w:pPr>
        <w:pStyle w:val="HTMLPreformatted"/>
        <w:rPr>
          <w:rFonts w:ascii="Times New Roman" w:hAnsi="Times New Roman" w:cs="Times New Roman"/>
          <w:sz w:val="24"/>
          <w:szCs w:val="24"/>
        </w:rPr>
      </w:pPr>
    </w:p>
    <w:p w14:paraId="4AFE3F4E" w14:textId="77777777" w:rsidR="00865DD3" w:rsidRPr="00C00192" w:rsidRDefault="00865DD3" w:rsidP="00382DD0">
      <w:pPr>
        <w:numPr>
          <w:ilvl w:val="0"/>
          <w:numId w:val="17"/>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corporation </w:t>
      </w:r>
      <w:proofErr w:type="gramStart"/>
      <w:r w:rsidRPr="00C00192">
        <w:rPr>
          <w:spacing w:val="-3"/>
          <w:szCs w:val="24"/>
        </w:rPr>
        <w:t>is considered to be</w:t>
      </w:r>
      <w:proofErr w:type="gramEnd"/>
      <w:r w:rsidRPr="00C00192">
        <w:rPr>
          <w:spacing w:val="-3"/>
          <w:szCs w:val="24"/>
        </w:rPr>
        <w:t xml:space="preserve"> the insurer to the extent of its obligation on the covered claims, and, to such extent, has all rights, duties, and obligations of the insolvent insurer as if the insurer had not become insolvent.  The corporation is not liable for any penalties or interest.</w:t>
      </w:r>
    </w:p>
    <w:p w14:paraId="16CF830F" w14:textId="77777777" w:rsidR="00865DD3" w:rsidRPr="00C00192" w:rsidRDefault="00865DD3" w:rsidP="00382DD0">
      <w:pPr>
        <w:numPr>
          <w:ilvl w:val="0"/>
          <w:numId w:val="17"/>
        </w:numPr>
        <w:tabs>
          <w:tab w:val="left" w:pos="360"/>
          <w:tab w:val="left" w:pos="1440"/>
          <w:tab w:val="left" w:pos="2520"/>
          <w:tab w:val="center" w:pos="4407"/>
        </w:tabs>
        <w:suppressAutoHyphens/>
        <w:ind w:hanging="765"/>
        <w:rPr>
          <w:spacing w:val="-3"/>
          <w:szCs w:val="24"/>
        </w:rPr>
      </w:pPr>
      <w:r w:rsidRPr="00C00192">
        <w:rPr>
          <w:spacing w:val="-3"/>
          <w:szCs w:val="24"/>
        </w:rPr>
        <w:t>The corporation may:</w:t>
      </w:r>
    </w:p>
    <w:p w14:paraId="31E38342" w14:textId="77777777" w:rsidR="00865DD3" w:rsidRPr="00C00192" w:rsidRDefault="00865DD3" w:rsidP="00382DD0">
      <w:pPr>
        <w:numPr>
          <w:ilvl w:val="0"/>
          <w:numId w:val="29"/>
        </w:numPr>
        <w:tabs>
          <w:tab w:val="left" w:pos="360"/>
          <w:tab w:val="left" w:pos="1440"/>
          <w:tab w:val="left" w:pos="2520"/>
          <w:tab w:val="center" w:pos="4407"/>
        </w:tabs>
        <w:suppressAutoHyphens/>
        <w:rPr>
          <w:spacing w:val="-3"/>
          <w:szCs w:val="24"/>
        </w:rPr>
      </w:pPr>
      <w:r w:rsidRPr="00C00192">
        <w:rPr>
          <w:spacing w:val="-3"/>
          <w:szCs w:val="24"/>
        </w:rPr>
        <w:t>Employ or retain such persons as are necessary to handle claims and perform other duties of the corporation.</w:t>
      </w:r>
    </w:p>
    <w:p w14:paraId="002F4649" w14:textId="77777777" w:rsidR="00865DD3" w:rsidRPr="00C00192" w:rsidRDefault="00865DD3" w:rsidP="00382DD0">
      <w:pPr>
        <w:numPr>
          <w:ilvl w:val="0"/>
          <w:numId w:val="29"/>
        </w:numPr>
        <w:tabs>
          <w:tab w:val="left" w:pos="360"/>
          <w:tab w:val="left" w:pos="1440"/>
          <w:tab w:val="left" w:pos="2520"/>
          <w:tab w:val="center" w:pos="4407"/>
        </w:tabs>
        <w:suppressAutoHyphens/>
        <w:rPr>
          <w:spacing w:val="-3"/>
          <w:szCs w:val="24"/>
        </w:rPr>
      </w:pPr>
      <w:r w:rsidRPr="00C00192">
        <w:rPr>
          <w:spacing w:val="-3"/>
          <w:szCs w:val="24"/>
        </w:rPr>
        <w:t xml:space="preserve">Borrow funds necessary to </w:t>
      </w:r>
      <w:proofErr w:type="gramStart"/>
      <w:r w:rsidRPr="00C00192">
        <w:rPr>
          <w:spacing w:val="-3"/>
          <w:szCs w:val="24"/>
        </w:rPr>
        <w:t>effect</w:t>
      </w:r>
      <w:proofErr w:type="gramEnd"/>
      <w:r w:rsidRPr="00C00192">
        <w:rPr>
          <w:spacing w:val="-3"/>
          <w:szCs w:val="24"/>
        </w:rPr>
        <w:t xml:space="preserve"> the purposes of this part in accordance with the plan of operation.</w:t>
      </w:r>
    </w:p>
    <w:p w14:paraId="30A800B0" w14:textId="77777777" w:rsidR="00865DD3" w:rsidRPr="00C00192" w:rsidRDefault="00865DD3" w:rsidP="00382DD0">
      <w:pPr>
        <w:numPr>
          <w:ilvl w:val="0"/>
          <w:numId w:val="29"/>
        </w:numPr>
        <w:tabs>
          <w:tab w:val="left" w:pos="360"/>
          <w:tab w:val="left" w:pos="1440"/>
          <w:tab w:val="left" w:pos="2520"/>
          <w:tab w:val="center" w:pos="4407"/>
        </w:tabs>
        <w:suppressAutoHyphens/>
        <w:rPr>
          <w:spacing w:val="-3"/>
          <w:szCs w:val="24"/>
        </w:rPr>
      </w:pPr>
      <w:r w:rsidRPr="00C00192">
        <w:rPr>
          <w:spacing w:val="-3"/>
          <w:szCs w:val="24"/>
        </w:rPr>
        <w:t>Sue or be sued.  Service of process in such legal actions must be made upon the person registered with the department as agent for the receipt of service of process.</w:t>
      </w:r>
    </w:p>
    <w:p w14:paraId="382F332F" w14:textId="77777777" w:rsidR="00865DD3" w:rsidRPr="00382DD0" w:rsidRDefault="00865DD3" w:rsidP="00382DD0">
      <w:pPr>
        <w:numPr>
          <w:ilvl w:val="0"/>
          <w:numId w:val="29"/>
        </w:numPr>
        <w:tabs>
          <w:tab w:val="left" w:pos="360"/>
          <w:tab w:val="left" w:pos="1440"/>
          <w:tab w:val="left" w:pos="2520"/>
          <w:tab w:val="center" w:pos="4407"/>
        </w:tabs>
        <w:suppressAutoHyphens/>
        <w:rPr>
          <w:spacing w:val="-3"/>
          <w:szCs w:val="24"/>
        </w:rPr>
      </w:pPr>
      <w:proofErr w:type="gramStart"/>
      <w:r w:rsidRPr="00C00192">
        <w:rPr>
          <w:spacing w:val="-3"/>
          <w:szCs w:val="24"/>
        </w:rPr>
        <w:t>Enter into</w:t>
      </w:r>
      <w:proofErr w:type="gramEnd"/>
      <w:r w:rsidRPr="00C00192">
        <w:rPr>
          <w:spacing w:val="-3"/>
          <w:szCs w:val="24"/>
        </w:rPr>
        <w:t xml:space="preserve"> such contracts as are necessary to carry out the purpose of this part.</w:t>
      </w:r>
    </w:p>
    <w:p w14:paraId="05CB72BC" w14:textId="77777777" w:rsidR="00865DD3" w:rsidRPr="00C00192" w:rsidRDefault="00865DD3" w:rsidP="00382DD0">
      <w:pPr>
        <w:pStyle w:val="BodyTextIndent"/>
        <w:numPr>
          <w:ilvl w:val="0"/>
          <w:numId w:val="17"/>
        </w:numPr>
        <w:tabs>
          <w:tab w:val="clear" w:pos="765"/>
          <w:tab w:val="clear" w:pos="1440"/>
          <w:tab w:val="left" w:pos="900"/>
        </w:tabs>
        <w:ind w:left="360" w:hanging="360"/>
        <w:jc w:val="left"/>
        <w:rPr>
          <w:rFonts w:ascii="Times New Roman" w:hAnsi="Times New Roman"/>
          <w:spacing w:val="0"/>
          <w:szCs w:val="24"/>
        </w:rPr>
      </w:pPr>
      <w:r w:rsidRPr="00C00192">
        <w:rPr>
          <w:rFonts w:ascii="Times New Roman" w:hAnsi="Times New Roman"/>
          <w:spacing w:val="0"/>
          <w:szCs w:val="24"/>
        </w:rPr>
        <w:t xml:space="preserve">The corporation may assist and advise the department, when appropriate, concerning rehabilitation, payment of claims, continuance of coverage, or the performance of other contractual obligations of any impaired or insolvent insurer.  The corporation may also assist and advise departments of insurance of other states; other guaranty associations; and conservators, rehabilitators, and receivers appointed or acting </w:t>
      </w:r>
      <w:proofErr w:type="gramStart"/>
      <w:r w:rsidRPr="00C00192">
        <w:rPr>
          <w:rFonts w:ascii="Times New Roman" w:hAnsi="Times New Roman"/>
          <w:spacing w:val="0"/>
          <w:szCs w:val="24"/>
        </w:rPr>
        <w:t>in regard to</w:t>
      </w:r>
      <w:proofErr w:type="gramEnd"/>
      <w:r w:rsidRPr="00C00192">
        <w:rPr>
          <w:rFonts w:ascii="Times New Roman" w:hAnsi="Times New Roman"/>
          <w:spacing w:val="0"/>
          <w:szCs w:val="24"/>
        </w:rPr>
        <w:t xml:space="preserve"> any member insured wherever located, for the purpose of developing plans to coordinate protection of policyholders.  Costs of such activities may be charged against the Florida Workers' Compensation Insurance Guaranty Association Account at the discretion of the board of directors, notwithstanding any other provision of this act.</w:t>
      </w:r>
    </w:p>
    <w:p w14:paraId="68FD55E9" w14:textId="77777777" w:rsidR="00865DD3" w:rsidRPr="00C00192" w:rsidRDefault="00865DD3" w:rsidP="00382DD0">
      <w:pPr>
        <w:numPr>
          <w:ilvl w:val="0"/>
          <w:numId w:val="17"/>
        </w:numPr>
        <w:tabs>
          <w:tab w:val="left" w:pos="360"/>
          <w:tab w:val="left" w:pos="900"/>
          <w:tab w:val="left" w:pos="2520"/>
          <w:tab w:val="center" w:pos="4407"/>
        </w:tabs>
        <w:suppressAutoHyphens/>
        <w:ind w:left="360" w:hanging="360"/>
        <w:rPr>
          <w:spacing w:val="-3"/>
          <w:szCs w:val="24"/>
        </w:rPr>
      </w:pPr>
      <w:r w:rsidRPr="00C00192">
        <w:rPr>
          <w:spacing w:val="-3"/>
          <w:szCs w:val="24"/>
        </w:rPr>
        <w:lastRenderedPageBreak/>
        <w:t xml:space="preserve">The corporation shall have </w:t>
      </w:r>
      <w:proofErr w:type="gramStart"/>
      <w:r w:rsidRPr="00C00192">
        <w:rPr>
          <w:spacing w:val="-3"/>
          <w:szCs w:val="24"/>
        </w:rPr>
        <w:t>standing</w:t>
      </w:r>
      <w:proofErr w:type="gramEnd"/>
      <w:r w:rsidRPr="00C00192">
        <w:rPr>
          <w:spacing w:val="-3"/>
          <w:szCs w:val="24"/>
        </w:rPr>
        <w:t xml:space="preserve"> to appear before any court in this state which has jurisdiction over an impaired or insolvent insurer to which the corporation is or may become obligated under this act.  Such standing shall extend to all matters germane to the powers and duties of the corporation, including but not limited to, proposals for reinsuring or guaranteeing the covered policies of the impaired or insolvent insurer and the determination of the covered policies and contractual obligations.</w:t>
      </w:r>
    </w:p>
    <w:p w14:paraId="59D5ADA6" w14:textId="77777777" w:rsidR="00865DD3" w:rsidRPr="00C00192" w:rsidRDefault="00865DD3" w:rsidP="00382DD0">
      <w:pPr>
        <w:numPr>
          <w:ilvl w:val="0"/>
          <w:numId w:val="17"/>
        </w:numPr>
        <w:tabs>
          <w:tab w:val="left" w:pos="360"/>
          <w:tab w:val="left" w:pos="900"/>
          <w:tab w:val="left" w:pos="2520"/>
          <w:tab w:val="center" w:pos="4407"/>
        </w:tabs>
        <w:suppressAutoHyphens/>
        <w:ind w:left="0" w:firstLine="0"/>
        <w:rPr>
          <w:spacing w:val="-3"/>
          <w:szCs w:val="24"/>
        </w:rPr>
      </w:pPr>
      <w:r w:rsidRPr="00C00192">
        <w:rPr>
          <w:spacing w:val="-3"/>
          <w:szCs w:val="24"/>
        </w:rPr>
        <w:t>State funds may not be allocated or paid to the corporation.</w:t>
      </w:r>
    </w:p>
    <w:p w14:paraId="7573A99F" w14:textId="77777777" w:rsidR="00865DD3" w:rsidRPr="00C00192" w:rsidRDefault="00865DD3" w:rsidP="00382DD0">
      <w:pPr>
        <w:tabs>
          <w:tab w:val="left" w:pos="360"/>
          <w:tab w:val="num" w:pos="765"/>
          <w:tab w:val="left" w:pos="900"/>
          <w:tab w:val="left" w:pos="2520"/>
          <w:tab w:val="center" w:pos="4407"/>
        </w:tabs>
        <w:suppressAutoHyphens/>
        <w:rPr>
          <w:spacing w:val="-3"/>
          <w:szCs w:val="24"/>
        </w:rPr>
      </w:pPr>
    </w:p>
    <w:p w14:paraId="713F1D50" w14:textId="221D43B3"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r w:rsidR="006E2CA5" w:rsidRPr="00C00192">
        <w:rPr>
          <w:spacing w:val="-3"/>
          <w:szCs w:val="24"/>
        </w:rPr>
        <w:t>; Amended by Laws 2003, c. 2003-267, § 5, eff. June 26, 2003</w:t>
      </w:r>
      <w:r w:rsidRPr="00C00192">
        <w:rPr>
          <w:spacing w:val="-3"/>
          <w:szCs w:val="24"/>
        </w:rPr>
        <w:t>.</w:t>
      </w:r>
    </w:p>
    <w:p w14:paraId="1D547D47" w14:textId="77777777" w:rsidR="00865DD3" w:rsidRPr="00C00192" w:rsidRDefault="00865DD3" w:rsidP="00382DD0">
      <w:pPr>
        <w:tabs>
          <w:tab w:val="left" w:pos="360"/>
          <w:tab w:val="left" w:pos="1440"/>
          <w:tab w:val="left" w:pos="2520"/>
          <w:tab w:val="center" w:pos="4407"/>
        </w:tabs>
        <w:suppressAutoHyphens/>
        <w:rPr>
          <w:spacing w:val="-3"/>
          <w:szCs w:val="24"/>
        </w:rPr>
      </w:pPr>
    </w:p>
    <w:p w14:paraId="4D56BFF8"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631.914 </w:t>
      </w:r>
      <w:r w:rsidR="00865DD3" w:rsidRPr="00C00192">
        <w:rPr>
          <w:b/>
          <w:spacing w:val="-3"/>
          <w:szCs w:val="24"/>
        </w:rPr>
        <w:t>Assessments</w:t>
      </w:r>
    </w:p>
    <w:p w14:paraId="140F6942"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2E45CC7D" w14:textId="5E2A422C" w:rsidR="00865DD3" w:rsidRPr="00C00192" w:rsidRDefault="00360D4A" w:rsidP="00382DD0">
      <w:pPr>
        <w:tabs>
          <w:tab w:val="left" w:pos="360"/>
          <w:tab w:val="left" w:pos="1440"/>
          <w:tab w:val="left" w:pos="2520"/>
          <w:tab w:val="center" w:pos="4407"/>
        </w:tabs>
        <w:suppressAutoHyphens/>
        <w:ind w:left="630" w:hanging="630"/>
      </w:pPr>
      <w:r w:rsidRPr="2AC5B463">
        <w:rPr>
          <w:spacing w:val="-3"/>
        </w:rPr>
        <w:t>(1)(a)</w:t>
      </w:r>
      <w:r>
        <w:rPr>
          <w:spacing w:val="-3"/>
          <w:szCs w:val="24"/>
        </w:rPr>
        <w:tab/>
      </w:r>
      <w:r w:rsidRPr="2AC5B463">
        <w:rPr>
          <w:spacing w:val="-3"/>
        </w:rPr>
        <w:t>T</w:t>
      </w:r>
      <w:r w:rsidR="00865DD3" w:rsidRPr="2AC5B463">
        <w:rPr>
          <w:spacing w:val="-3"/>
        </w:rPr>
        <w:t xml:space="preserve">o the extent necessary to secure the funds for the payment of covered claims, </w:t>
      </w:r>
      <w:proofErr w:type="gramStart"/>
      <w:r w:rsidR="00865DD3" w:rsidRPr="2AC5B463">
        <w:rPr>
          <w:spacing w:val="-3"/>
        </w:rPr>
        <w:t>and also</w:t>
      </w:r>
      <w:proofErr w:type="gramEnd"/>
      <w:r w:rsidR="00865DD3" w:rsidRPr="2AC5B463">
        <w:rPr>
          <w:spacing w:val="-3"/>
        </w:rPr>
        <w:t xml:space="preserve"> to pay the reasonable costs to administer the same, the </w:t>
      </w:r>
      <w:r w:rsidR="00CB1235" w:rsidRPr="2AC5B463">
        <w:rPr>
          <w:spacing w:val="-3"/>
        </w:rPr>
        <w:t>Office of Insurance Regulation</w:t>
      </w:r>
      <w:r w:rsidR="00865DD3" w:rsidRPr="2AC5B463">
        <w:rPr>
          <w:spacing w:val="-3"/>
        </w:rPr>
        <w:t>, upon certification by the board, shall levy assessments on each insurer</w:t>
      </w:r>
      <w:r w:rsidR="00AB71B7">
        <w:t>.</w:t>
      </w:r>
      <w:r w:rsidR="007435BB">
        <w:t xml:space="preserve"> </w:t>
      </w:r>
      <w:r w:rsidR="00CB1235" w:rsidRPr="2AC5B463">
        <w:rPr>
          <w:spacing w:val="-3"/>
        </w:rPr>
        <w:t xml:space="preserve">Assessments levied against insurers and self-insurance funds pursuant to this paragraph must be computed and levied </w:t>
      </w:r>
      <w:proofErr w:type="gramStart"/>
      <w:r w:rsidR="00CB1235" w:rsidRPr="2AC5B463">
        <w:rPr>
          <w:spacing w:val="-3"/>
        </w:rPr>
        <w:t>on the basis of</w:t>
      </w:r>
      <w:proofErr w:type="gramEnd"/>
      <w:r w:rsidR="00CB1235" w:rsidRPr="2AC5B463">
        <w:rPr>
          <w:spacing w:val="-3"/>
        </w:rPr>
        <w:t xml:space="preserve"> the direct written premium amount as set forth in the state for workers’ compensation insurance</w:t>
      </w:r>
      <w:r w:rsidR="00AB71B7">
        <w:t xml:space="preserve">. An insurer’s direct written premium calculated for the purposes </w:t>
      </w:r>
      <w:r w:rsidR="00CB1235" w:rsidRPr="2AC5B463">
        <w:rPr>
          <w:spacing w:val="-3"/>
        </w:rPr>
        <w:t>of</w:t>
      </w:r>
      <w:r w:rsidR="00AB71B7">
        <w:t xml:space="preserve"> determining the insurer’s assessment or policy surcharge may not be reduced by</w:t>
      </w:r>
      <w:r w:rsidR="00CB1235" w:rsidRPr="2AC5B463">
        <w:rPr>
          <w:spacing w:val="-3"/>
        </w:rPr>
        <w:t xml:space="preserve"> any</w:t>
      </w:r>
      <w:r w:rsidR="007435BB">
        <w:rPr>
          <w:spacing w:val="-3"/>
        </w:rPr>
        <w:t xml:space="preserve"> </w:t>
      </w:r>
      <w:r w:rsidR="00CB1235" w:rsidRPr="2AC5B463">
        <w:rPr>
          <w:spacing w:val="-3"/>
        </w:rPr>
        <w:t>discount or credit for</w:t>
      </w:r>
      <w:r w:rsidR="005E5E3D" w:rsidRPr="2AC5B463">
        <w:rPr>
          <w:spacing w:val="-3"/>
        </w:rPr>
        <w:t xml:space="preserve"> deductibles</w:t>
      </w:r>
      <w:r w:rsidR="00AB71B7">
        <w:t xml:space="preserve"> </w:t>
      </w:r>
      <w:r w:rsidR="2A5A3C08">
        <w:t>i</w:t>
      </w:r>
      <w:r w:rsidR="00AB71B7">
        <w:t xml:space="preserve">n a policy or by any premium adjustment to a retrospectively rated policy. </w:t>
      </w:r>
      <w:r w:rsidR="005E5E3D" w:rsidRPr="2AC5B463">
        <w:rPr>
          <w:spacing w:val="-3"/>
        </w:rPr>
        <w:t xml:space="preserve"> Insurers and self-</w:t>
      </w:r>
      <w:r w:rsidR="00CB1235" w:rsidRPr="2AC5B463">
        <w:rPr>
          <w:spacing w:val="-3"/>
        </w:rPr>
        <w:t>insurance funds must report premiums in compliance with this paragraph</w:t>
      </w:r>
      <w:r w:rsidR="00AB71B7">
        <w:t>, and the association may audit the reports</w:t>
      </w:r>
      <w:r w:rsidR="00CB1235">
        <w:rPr>
          <w:spacing w:val="-3"/>
          <w:szCs w:val="24"/>
        </w:rPr>
        <w:t xml:space="preserve">. </w:t>
      </w:r>
      <w:r w:rsidR="00865DD3" w:rsidRPr="2AC5B463">
        <w:rPr>
          <w:spacing w:val="-3"/>
        </w:rPr>
        <w:t>Assessments shall be remitted to and administered by the board of directors in the manner specified by the approved plan of operation</w:t>
      </w:r>
      <w:r w:rsidR="00CB1235" w:rsidRPr="2AC5B463">
        <w:rPr>
          <w:spacing w:val="-3"/>
        </w:rPr>
        <w:t xml:space="preserve"> and paragraph (d)</w:t>
      </w:r>
      <w:r w:rsidR="00865DD3" w:rsidRPr="00C00192">
        <w:rPr>
          <w:spacing w:val="-3"/>
          <w:szCs w:val="24"/>
        </w:rPr>
        <w:t xml:space="preserve">.  </w:t>
      </w:r>
    </w:p>
    <w:p w14:paraId="46C2A423" w14:textId="77777777" w:rsidR="00592B66" w:rsidRDefault="00592B66" w:rsidP="00592B66">
      <w:pPr>
        <w:tabs>
          <w:tab w:val="left" w:pos="360"/>
          <w:tab w:val="left" w:pos="1440"/>
          <w:tab w:val="left" w:pos="2520"/>
          <w:tab w:val="center" w:pos="4407"/>
        </w:tabs>
        <w:suppressAutoHyphens/>
        <w:rPr>
          <w:spacing w:val="-3"/>
          <w:szCs w:val="24"/>
        </w:rPr>
      </w:pPr>
    </w:p>
    <w:p w14:paraId="341FAC8E" w14:textId="01131FCA" w:rsidR="00592B66" w:rsidRDefault="00592B66" w:rsidP="002F1FA1">
      <w:pPr>
        <w:tabs>
          <w:tab w:val="left" w:pos="360"/>
          <w:tab w:val="left" w:pos="1440"/>
          <w:tab w:val="left" w:pos="2520"/>
          <w:tab w:val="center" w:pos="4407"/>
        </w:tabs>
        <w:suppressAutoHyphens/>
        <w:ind w:left="630"/>
        <w:rPr>
          <w:spacing w:val="-3"/>
          <w:szCs w:val="24"/>
        </w:rPr>
      </w:pPr>
      <w:r>
        <w:rPr>
          <w:spacing w:val="-3"/>
          <w:szCs w:val="24"/>
        </w:rPr>
        <w:t>A</w:t>
      </w:r>
      <w:r w:rsidRPr="00C00192">
        <w:rPr>
          <w:spacing w:val="-3"/>
          <w:szCs w:val="24"/>
        </w:rPr>
        <w:t xml:space="preserve">ssessments </w:t>
      </w:r>
      <w:r w:rsidR="00865DD3" w:rsidRPr="00C00192">
        <w:rPr>
          <w:spacing w:val="-3"/>
          <w:szCs w:val="24"/>
        </w:rPr>
        <w:t>levied against insurers</w:t>
      </w:r>
      <w:r w:rsidR="00CB1235">
        <w:rPr>
          <w:spacing w:val="-3"/>
          <w:szCs w:val="24"/>
        </w:rPr>
        <w:t xml:space="preserve"> and</w:t>
      </w:r>
      <w:r w:rsidR="00865DD3" w:rsidRPr="00C00192">
        <w:rPr>
          <w:spacing w:val="-3"/>
          <w:szCs w:val="24"/>
        </w:rPr>
        <w:t xml:space="preserve"> self-insurance funds shall not exceed in any calendar year more than 2 percent of that insurer's direct written premiums in this state for workers' compensation insurance</w:t>
      </w:r>
      <w:r w:rsidR="00DE6AEE">
        <w:rPr>
          <w:spacing w:val="-3"/>
          <w:szCs w:val="24"/>
        </w:rPr>
        <w:t>.</w:t>
      </w:r>
    </w:p>
    <w:p w14:paraId="3E2B9542" w14:textId="77777777" w:rsidR="00AB71B7" w:rsidRDefault="00AB71B7" w:rsidP="002F1FA1">
      <w:pPr>
        <w:tabs>
          <w:tab w:val="left" w:pos="360"/>
          <w:tab w:val="left" w:pos="1440"/>
          <w:tab w:val="left" w:pos="2520"/>
          <w:tab w:val="center" w:pos="4407"/>
        </w:tabs>
        <w:suppressAutoHyphens/>
        <w:ind w:left="630"/>
        <w:rPr>
          <w:spacing w:val="-3"/>
          <w:szCs w:val="24"/>
        </w:rPr>
      </w:pPr>
    </w:p>
    <w:p w14:paraId="2909DE5E" w14:textId="77777777" w:rsidR="002B27B1" w:rsidRDefault="002B27B1" w:rsidP="002B27B1">
      <w:pPr>
        <w:numPr>
          <w:ilvl w:val="0"/>
          <w:numId w:val="21"/>
        </w:numPr>
        <w:tabs>
          <w:tab w:val="left" w:pos="360"/>
          <w:tab w:val="left" w:pos="1440"/>
          <w:tab w:val="left" w:pos="2520"/>
          <w:tab w:val="center" w:pos="4407"/>
        </w:tabs>
        <w:suppressAutoHyphens/>
        <w:rPr>
          <w:spacing w:val="-3"/>
          <w:szCs w:val="24"/>
        </w:rPr>
      </w:pPr>
      <w:r>
        <w:rPr>
          <w:spacing w:val="-3"/>
          <w:szCs w:val="24"/>
        </w:rPr>
        <w:t xml:space="preserve"> If assessments otherwise authorized in paragraph (a) are insufficient to make all payments on reimbursements then owing to claimants in a calendar year, then upon certification by the board, the office shall levy additional assessments of up to 1.5 per</w:t>
      </w:r>
      <w:r w:rsidR="003F29C0">
        <w:rPr>
          <w:spacing w:val="-3"/>
          <w:szCs w:val="24"/>
        </w:rPr>
        <w:t>cent</w:t>
      </w:r>
      <w:r>
        <w:rPr>
          <w:spacing w:val="-3"/>
          <w:szCs w:val="24"/>
        </w:rPr>
        <w:t xml:space="preserve"> of the insurer’s direct written premium</w:t>
      </w:r>
      <w:r w:rsidR="003F29C0">
        <w:rPr>
          <w:spacing w:val="-3"/>
          <w:szCs w:val="24"/>
        </w:rPr>
        <w:t>s</w:t>
      </w:r>
      <w:r>
        <w:rPr>
          <w:spacing w:val="-3"/>
          <w:szCs w:val="24"/>
        </w:rPr>
        <w:t xml:space="preserve"> in this state.</w:t>
      </w:r>
    </w:p>
    <w:p w14:paraId="155D50A1" w14:textId="16397664" w:rsidR="000064F9" w:rsidRPr="000C3381" w:rsidRDefault="002B27B1" w:rsidP="000C3381">
      <w:pPr>
        <w:numPr>
          <w:ilvl w:val="0"/>
          <w:numId w:val="21"/>
        </w:numPr>
        <w:tabs>
          <w:tab w:val="left" w:pos="360"/>
          <w:tab w:val="left" w:pos="1440"/>
          <w:tab w:val="left" w:pos="2520"/>
          <w:tab w:val="center" w:pos="4407"/>
        </w:tabs>
        <w:suppressAutoHyphens/>
        <w:rPr>
          <w:spacing w:val="-3"/>
          <w:szCs w:val="24"/>
        </w:rPr>
      </w:pPr>
      <w:r w:rsidRPr="00F47390">
        <w:rPr>
          <w:spacing w:val="-3"/>
          <w:szCs w:val="24"/>
        </w:rPr>
        <w:t>The office shall levy the uniform surcharge percentage on all policies of the same kind or line as were considered by the office in determining the assessment liability of the insurer. Member insurers shall collect policy</w:t>
      </w:r>
      <w:r w:rsidRPr="002B27B1">
        <w:rPr>
          <w:spacing w:val="-3"/>
          <w:szCs w:val="24"/>
        </w:rPr>
        <w:t xml:space="preserve"> </w:t>
      </w:r>
      <w:r w:rsidR="000064F9">
        <w:rPr>
          <w:spacing w:val="-3"/>
          <w:szCs w:val="24"/>
        </w:rPr>
        <w:t xml:space="preserve">surcharges at a uniform percentage rate on new and renewal policies issued and effective during the </w:t>
      </w:r>
      <w:r w:rsidR="007435BB">
        <w:rPr>
          <w:spacing w:val="-3"/>
          <w:szCs w:val="24"/>
        </w:rPr>
        <w:t xml:space="preserve">assessment year </w:t>
      </w:r>
      <w:r w:rsidR="000064F9">
        <w:rPr>
          <w:spacing w:val="-3"/>
          <w:szCs w:val="24"/>
        </w:rPr>
        <w:t>beginning on January 1, April 1,</w:t>
      </w:r>
      <w:r>
        <w:rPr>
          <w:spacing w:val="-3"/>
          <w:szCs w:val="24"/>
        </w:rPr>
        <w:t xml:space="preserve"> July 1,</w:t>
      </w:r>
      <w:r w:rsidR="000064F9">
        <w:rPr>
          <w:spacing w:val="-3"/>
          <w:szCs w:val="24"/>
        </w:rPr>
        <w:t xml:space="preserve"> or October 1, whichever is the first day of the following calendar quarter as specified in an order issued by the office</w:t>
      </w:r>
      <w:r>
        <w:rPr>
          <w:spacing w:val="-3"/>
          <w:szCs w:val="24"/>
        </w:rPr>
        <w:t>.</w:t>
      </w:r>
      <w:r w:rsidR="000064F9">
        <w:rPr>
          <w:spacing w:val="-3"/>
          <w:szCs w:val="24"/>
        </w:rPr>
        <w:t xml:space="preserve"> The</w:t>
      </w:r>
      <w:r>
        <w:rPr>
          <w:spacing w:val="-3"/>
          <w:szCs w:val="24"/>
        </w:rPr>
        <w:t xml:space="preserve"> policy</w:t>
      </w:r>
      <w:r w:rsidR="000064F9">
        <w:rPr>
          <w:spacing w:val="-3"/>
          <w:szCs w:val="24"/>
        </w:rPr>
        <w:t xml:space="preserve"> surcharge may not begin until 90 days after the board of directors certifies the assessment.</w:t>
      </w:r>
    </w:p>
    <w:p w14:paraId="4CE721FC" w14:textId="357F9D17" w:rsidR="000064F9" w:rsidRDefault="000064F9" w:rsidP="000064F9">
      <w:pPr>
        <w:numPr>
          <w:ilvl w:val="0"/>
          <w:numId w:val="21"/>
        </w:numPr>
        <w:tabs>
          <w:tab w:val="left" w:pos="360"/>
          <w:tab w:val="left" w:pos="1440"/>
          <w:tab w:val="left" w:pos="2520"/>
          <w:tab w:val="center" w:pos="4407"/>
        </w:tabs>
        <w:suppressAutoHyphens/>
        <w:rPr>
          <w:spacing w:val="-3"/>
          <w:szCs w:val="24"/>
        </w:rPr>
      </w:pPr>
      <w:r>
        <w:rPr>
          <w:spacing w:val="-3"/>
          <w:szCs w:val="24"/>
        </w:rPr>
        <w:t xml:space="preserve">The association may use </w:t>
      </w:r>
      <w:r w:rsidR="007435BB">
        <w:rPr>
          <w:spacing w:val="-3"/>
          <w:szCs w:val="24"/>
        </w:rPr>
        <w:t xml:space="preserve">pass-through </w:t>
      </w:r>
      <w:r>
        <w:rPr>
          <w:spacing w:val="-3"/>
          <w:szCs w:val="24"/>
        </w:rPr>
        <w:t xml:space="preserve">method to require the insurer to remit the </w:t>
      </w:r>
      <w:r w:rsidR="002B27B1">
        <w:rPr>
          <w:spacing w:val="-3"/>
          <w:szCs w:val="24"/>
        </w:rPr>
        <w:t xml:space="preserve">policy surcharge </w:t>
      </w:r>
      <w:r>
        <w:rPr>
          <w:spacing w:val="-3"/>
          <w:szCs w:val="24"/>
        </w:rPr>
        <w:t xml:space="preserve">as </w:t>
      </w:r>
      <w:r w:rsidR="002B27B1">
        <w:rPr>
          <w:spacing w:val="-3"/>
          <w:szCs w:val="24"/>
        </w:rPr>
        <w:t xml:space="preserve">collected </w:t>
      </w:r>
      <w:r>
        <w:rPr>
          <w:spacing w:val="-3"/>
          <w:szCs w:val="24"/>
        </w:rPr>
        <w:t>or may require the insurer to remit the assessment to the association before collecting the policy</w:t>
      </w:r>
      <w:r w:rsidR="002B27B1">
        <w:rPr>
          <w:spacing w:val="-3"/>
          <w:szCs w:val="24"/>
        </w:rPr>
        <w:t xml:space="preserve"> surcharge. </w:t>
      </w:r>
    </w:p>
    <w:p w14:paraId="5A0F90F2" w14:textId="320DDA10" w:rsidR="000064F9" w:rsidRDefault="000064F9" w:rsidP="002F1FA1">
      <w:pPr>
        <w:numPr>
          <w:ilvl w:val="0"/>
          <w:numId w:val="30"/>
        </w:numPr>
        <w:tabs>
          <w:tab w:val="left" w:pos="360"/>
          <w:tab w:val="left" w:pos="1080"/>
          <w:tab w:val="left" w:pos="2520"/>
          <w:tab w:val="center" w:pos="4407"/>
        </w:tabs>
        <w:suppressAutoHyphens/>
        <w:ind w:left="1080" w:hanging="270"/>
        <w:rPr>
          <w:spacing w:val="-3"/>
          <w:szCs w:val="24"/>
        </w:rPr>
      </w:pPr>
      <w:r>
        <w:rPr>
          <w:spacing w:val="-3"/>
          <w:szCs w:val="24"/>
        </w:rPr>
        <w:lastRenderedPageBreak/>
        <w:t xml:space="preserve">If the association elects to use the </w:t>
      </w:r>
      <w:r w:rsidR="007435BB">
        <w:rPr>
          <w:spacing w:val="-3"/>
          <w:szCs w:val="24"/>
        </w:rPr>
        <w:t xml:space="preserve">pass-through </w:t>
      </w:r>
      <w:r w:rsidR="00A46B7A">
        <w:rPr>
          <w:spacing w:val="-3"/>
          <w:szCs w:val="24"/>
        </w:rPr>
        <w:t>method, the office ma</w:t>
      </w:r>
      <w:r>
        <w:rPr>
          <w:spacing w:val="-3"/>
          <w:szCs w:val="24"/>
        </w:rPr>
        <w:t xml:space="preserve">y, in the order levying the assessment on insurers, specify that the </w:t>
      </w:r>
      <w:r w:rsidR="002B27B1">
        <w:rPr>
          <w:spacing w:val="-3"/>
          <w:szCs w:val="24"/>
        </w:rPr>
        <w:t xml:space="preserve">policy surcharge </w:t>
      </w:r>
      <w:r>
        <w:rPr>
          <w:spacing w:val="-3"/>
          <w:szCs w:val="24"/>
        </w:rPr>
        <w:t xml:space="preserve">is due and payable quarterly as </w:t>
      </w:r>
      <w:r w:rsidR="002B27B1">
        <w:rPr>
          <w:spacing w:val="-3"/>
          <w:szCs w:val="24"/>
        </w:rPr>
        <w:t>collected throughout</w:t>
      </w:r>
      <w:r>
        <w:rPr>
          <w:spacing w:val="-3"/>
          <w:szCs w:val="24"/>
        </w:rPr>
        <w:t xml:space="preserve"> the assessment year. Insurers shall collect </w:t>
      </w:r>
      <w:r w:rsidR="002B27B1">
        <w:rPr>
          <w:spacing w:val="-3"/>
          <w:szCs w:val="24"/>
        </w:rPr>
        <w:t xml:space="preserve">policy </w:t>
      </w:r>
      <w:r>
        <w:rPr>
          <w:spacing w:val="-3"/>
          <w:szCs w:val="24"/>
        </w:rPr>
        <w:t xml:space="preserve">surcharges </w:t>
      </w:r>
      <w:r w:rsidR="00EC76C6">
        <w:rPr>
          <w:spacing w:val="-3"/>
          <w:szCs w:val="24"/>
        </w:rPr>
        <w:t>at a uniform percentage rate specified by order as described in paragraph (</w:t>
      </w:r>
      <w:r w:rsidR="00861462">
        <w:rPr>
          <w:spacing w:val="-3"/>
          <w:szCs w:val="24"/>
        </w:rPr>
        <w:t>c</w:t>
      </w:r>
      <w:r w:rsidR="00EC76C6">
        <w:rPr>
          <w:spacing w:val="-3"/>
          <w:szCs w:val="24"/>
        </w:rPr>
        <w:t>). Insurers are not required to advance funds if the associa</w:t>
      </w:r>
      <w:r w:rsidR="00522069">
        <w:rPr>
          <w:spacing w:val="-3"/>
          <w:szCs w:val="24"/>
        </w:rPr>
        <w:t>tion and the office elect to use</w:t>
      </w:r>
      <w:r w:rsidR="00EC76C6">
        <w:rPr>
          <w:spacing w:val="-3"/>
          <w:szCs w:val="24"/>
        </w:rPr>
        <w:t xml:space="preserve"> the </w:t>
      </w:r>
      <w:r w:rsidR="007435BB">
        <w:rPr>
          <w:spacing w:val="-3"/>
          <w:szCs w:val="24"/>
        </w:rPr>
        <w:t xml:space="preserve">pass-through </w:t>
      </w:r>
      <w:r w:rsidR="00EC76C6">
        <w:rPr>
          <w:spacing w:val="-3"/>
          <w:szCs w:val="24"/>
        </w:rPr>
        <w:t xml:space="preserve">option. Assessments levied under this subparagraph are paid after policy surcharges are collected, and the recognition of assets is based on actual </w:t>
      </w:r>
      <w:r w:rsidR="002B27B1">
        <w:rPr>
          <w:spacing w:val="-3"/>
          <w:szCs w:val="24"/>
        </w:rPr>
        <w:t xml:space="preserve">policy surcharges collected </w:t>
      </w:r>
      <w:r w:rsidR="00EC76C6">
        <w:rPr>
          <w:spacing w:val="-3"/>
          <w:szCs w:val="24"/>
        </w:rPr>
        <w:t>offset by the obligation to the association.</w:t>
      </w:r>
    </w:p>
    <w:p w14:paraId="223869EF" w14:textId="23FD0004" w:rsidR="00EC76C6" w:rsidRDefault="00EC76C6" w:rsidP="002F1FA1">
      <w:pPr>
        <w:numPr>
          <w:ilvl w:val="0"/>
          <w:numId w:val="30"/>
        </w:numPr>
        <w:tabs>
          <w:tab w:val="left" w:pos="360"/>
          <w:tab w:val="left" w:pos="1080"/>
          <w:tab w:val="left" w:pos="2520"/>
          <w:tab w:val="center" w:pos="4407"/>
        </w:tabs>
        <w:suppressAutoHyphens/>
        <w:ind w:left="1080" w:hanging="270"/>
        <w:rPr>
          <w:spacing w:val="-3"/>
          <w:szCs w:val="24"/>
        </w:rPr>
      </w:pPr>
      <w:r>
        <w:rPr>
          <w:spacing w:val="-3"/>
          <w:szCs w:val="24"/>
        </w:rPr>
        <w:t>If the association elects to require insurers to remit the assessment before surcharging the policy, the following shall apply:</w:t>
      </w:r>
    </w:p>
    <w:p w14:paraId="6944BD61" w14:textId="480057A2" w:rsidR="002B27B1" w:rsidRPr="007435BB" w:rsidRDefault="002B27B1" w:rsidP="007435BB">
      <w:pPr>
        <w:numPr>
          <w:ilvl w:val="1"/>
          <w:numId w:val="30"/>
        </w:numPr>
        <w:tabs>
          <w:tab w:val="left" w:pos="360"/>
          <w:tab w:val="left" w:pos="1800"/>
          <w:tab w:val="center" w:pos="4407"/>
        </w:tabs>
        <w:suppressAutoHyphens/>
        <w:ind w:left="1800"/>
        <w:rPr>
          <w:spacing w:val="-3"/>
          <w:szCs w:val="24"/>
        </w:rPr>
      </w:pPr>
      <w:r w:rsidRPr="00F47390">
        <w:rPr>
          <w:spacing w:val="-3"/>
          <w:szCs w:val="24"/>
        </w:rPr>
        <w:t>On or before the date specified in the order of the office, insurers shall make an initial</w:t>
      </w:r>
      <w:r w:rsidR="007435BB">
        <w:rPr>
          <w:spacing w:val="-3"/>
          <w:szCs w:val="24"/>
        </w:rPr>
        <w:t xml:space="preserve"> advance</w:t>
      </w:r>
      <w:r w:rsidRPr="00F47390">
        <w:rPr>
          <w:spacing w:val="-3"/>
          <w:szCs w:val="24"/>
        </w:rPr>
        <w:t xml:space="preserve"> payment to the association of the percentage specified in the order multiplied by the insurer’s direct written premiums received in this state for the preceding calendar year for the kinds of insurance included within such account before the beginning of the assessment year.</w:t>
      </w:r>
      <w:r w:rsidR="007435BB">
        <w:rPr>
          <w:spacing w:val="-3"/>
          <w:szCs w:val="24"/>
        </w:rPr>
        <w:t xml:space="preserve"> </w:t>
      </w:r>
      <w:r w:rsidR="007435BB" w:rsidRPr="007435BB">
        <w:rPr>
          <w:spacing w:val="-3"/>
          <w:szCs w:val="24"/>
        </w:rPr>
        <w:t xml:space="preserve">The board may authorize an insurer to pay an assessment </w:t>
      </w:r>
      <w:proofErr w:type="gramStart"/>
      <w:r w:rsidR="007435BB" w:rsidRPr="007435BB">
        <w:rPr>
          <w:spacing w:val="-3"/>
          <w:szCs w:val="24"/>
        </w:rPr>
        <w:t>in</w:t>
      </w:r>
      <w:proofErr w:type="gramEnd"/>
      <w:r w:rsidR="007435BB" w:rsidRPr="007435BB">
        <w:rPr>
          <w:spacing w:val="-3"/>
          <w:szCs w:val="24"/>
        </w:rPr>
        <w:t xml:space="preserve"> a single payment or on a quarterly basis, based on cash-flow needs.</w:t>
      </w:r>
    </w:p>
    <w:p w14:paraId="0D221DFD" w14:textId="77777777" w:rsidR="00EC76C6" w:rsidRDefault="00EC76C6" w:rsidP="002F1FA1">
      <w:pPr>
        <w:numPr>
          <w:ilvl w:val="1"/>
          <w:numId w:val="30"/>
        </w:numPr>
        <w:tabs>
          <w:tab w:val="left" w:pos="360"/>
          <w:tab w:val="left" w:pos="1800"/>
          <w:tab w:val="center" w:pos="4407"/>
        </w:tabs>
        <w:suppressAutoHyphens/>
        <w:ind w:left="1800"/>
        <w:rPr>
          <w:spacing w:val="-3"/>
          <w:szCs w:val="24"/>
        </w:rPr>
      </w:pPr>
      <w:r>
        <w:rPr>
          <w:spacing w:val="-3"/>
          <w:szCs w:val="24"/>
        </w:rPr>
        <w:t>The levy order shall provide each insurer so assessed at least 30 days</w:t>
      </w:r>
      <w:r w:rsidR="002B27B1">
        <w:rPr>
          <w:spacing w:val="-3"/>
          <w:szCs w:val="24"/>
        </w:rPr>
        <w:t>’</w:t>
      </w:r>
      <w:r>
        <w:rPr>
          <w:spacing w:val="-3"/>
          <w:szCs w:val="24"/>
        </w:rPr>
        <w:t xml:space="preserve"> written notice of the date the initial assessment payment is due and payable by the insurer.</w:t>
      </w:r>
    </w:p>
    <w:p w14:paraId="70E52E07" w14:textId="3BF64D74" w:rsidR="00EC76C6" w:rsidRDefault="00EC76C6" w:rsidP="002F1FA1">
      <w:pPr>
        <w:numPr>
          <w:ilvl w:val="1"/>
          <w:numId w:val="30"/>
        </w:numPr>
        <w:tabs>
          <w:tab w:val="left" w:pos="360"/>
          <w:tab w:val="left" w:pos="1800"/>
          <w:tab w:val="center" w:pos="4407"/>
        </w:tabs>
        <w:suppressAutoHyphens/>
        <w:ind w:left="1800"/>
        <w:rPr>
          <w:spacing w:val="-3"/>
          <w:szCs w:val="24"/>
        </w:rPr>
      </w:pPr>
      <w:r>
        <w:rPr>
          <w:spacing w:val="-3"/>
          <w:szCs w:val="24"/>
        </w:rPr>
        <w:t xml:space="preserve">Insurers shall collect </w:t>
      </w:r>
      <w:r w:rsidR="002B27B1">
        <w:rPr>
          <w:spacing w:val="-3"/>
          <w:szCs w:val="24"/>
        </w:rPr>
        <w:t xml:space="preserve">policy </w:t>
      </w:r>
      <w:r>
        <w:rPr>
          <w:spacing w:val="-3"/>
          <w:szCs w:val="24"/>
        </w:rPr>
        <w:t>surcharges at a uniform percentage rate specified by the order, as described in paragraph (</w:t>
      </w:r>
      <w:r w:rsidR="002B27B1">
        <w:rPr>
          <w:spacing w:val="-3"/>
          <w:szCs w:val="24"/>
        </w:rPr>
        <w:t>c</w:t>
      </w:r>
      <w:r>
        <w:rPr>
          <w:spacing w:val="-3"/>
          <w:szCs w:val="24"/>
        </w:rPr>
        <w:t>).</w:t>
      </w:r>
    </w:p>
    <w:p w14:paraId="2323A873" w14:textId="1556DDAC" w:rsidR="00EC76C6" w:rsidRDefault="00EC76C6" w:rsidP="002F1FA1">
      <w:pPr>
        <w:numPr>
          <w:ilvl w:val="1"/>
          <w:numId w:val="30"/>
        </w:numPr>
        <w:tabs>
          <w:tab w:val="left" w:pos="360"/>
          <w:tab w:val="left" w:pos="1800"/>
          <w:tab w:val="center" w:pos="4407"/>
        </w:tabs>
        <w:suppressAutoHyphens/>
        <w:ind w:left="1800"/>
        <w:rPr>
          <w:spacing w:val="-3"/>
          <w:szCs w:val="24"/>
        </w:rPr>
      </w:pPr>
      <w:r>
        <w:rPr>
          <w:spacing w:val="-3"/>
          <w:szCs w:val="24"/>
        </w:rPr>
        <w:t xml:space="preserve">Assessments levied under this subparagraph </w:t>
      </w:r>
      <w:r w:rsidR="00781CD8">
        <w:rPr>
          <w:spacing w:val="-3"/>
          <w:szCs w:val="24"/>
        </w:rPr>
        <w:t xml:space="preserve">and </w:t>
      </w:r>
      <w:r>
        <w:rPr>
          <w:spacing w:val="-3"/>
          <w:szCs w:val="24"/>
        </w:rPr>
        <w:t xml:space="preserve">paid </w:t>
      </w:r>
      <w:r w:rsidR="00781CD8">
        <w:rPr>
          <w:spacing w:val="-3"/>
          <w:szCs w:val="24"/>
        </w:rPr>
        <w:t xml:space="preserve">by an insurer constitute advances of funds from the insurer to the association </w:t>
      </w:r>
      <w:r>
        <w:rPr>
          <w:spacing w:val="-3"/>
          <w:szCs w:val="24"/>
        </w:rPr>
        <w:t xml:space="preserve">and result in a receivable for policy surcharges to be billed in the future. The amount of billed </w:t>
      </w:r>
      <w:r w:rsidR="00781CD8">
        <w:rPr>
          <w:spacing w:val="-3"/>
          <w:szCs w:val="24"/>
        </w:rPr>
        <w:t xml:space="preserve">policy </w:t>
      </w:r>
      <w:r>
        <w:rPr>
          <w:spacing w:val="-3"/>
          <w:szCs w:val="24"/>
        </w:rPr>
        <w:t>surcharges, to the extent it is likely that it will be realized, meets the definition of an admissible asset as specified in the National Association of Insurance Commissioners’ State</w:t>
      </w:r>
      <w:r w:rsidR="00A648A4">
        <w:rPr>
          <w:spacing w:val="-3"/>
          <w:szCs w:val="24"/>
        </w:rPr>
        <w:t>ment</w:t>
      </w:r>
      <w:r>
        <w:rPr>
          <w:spacing w:val="-3"/>
          <w:szCs w:val="24"/>
        </w:rPr>
        <w:t xml:space="preserve"> of Statutory Accounting Principles No. 4. The asset shall be established and recorded separately from the liability. If an insurer is unable </w:t>
      </w:r>
      <w:r w:rsidR="00A648A4">
        <w:rPr>
          <w:spacing w:val="-3"/>
          <w:szCs w:val="24"/>
        </w:rPr>
        <w:t>to</w:t>
      </w:r>
      <w:r>
        <w:rPr>
          <w:spacing w:val="-3"/>
          <w:szCs w:val="24"/>
        </w:rPr>
        <w:t xml:space="preserve"> fully recoup the amount of the assessment, the amount recorded as an asset shall be reduced to the amount reasonably expect</w:t>
      </w:r>
      <w:r w:rsidR="00DE6AEE">
        <w:rPr>
          <w:spacing w:val="-3"/>
          <w:szCs w:val="24"/>
        </w:rPr>
        <w:t>ed</w:t>
      </w:r>
      <w:r>
        <w:rPr>
          <w:spacing w:val="-3"/>
          <w:szCs w:val="24"/>
        </w:rPr>
        <w:t xml:space="preserve"> to be recouped.</w:t>
      </w:r>
    </w:p>
    <w:p w14:paraId="2A01F874" w14:textId="605D3F85" w:rsidR="0076325E" w:rsidRPr="000064F9" w:rsidRDefault="0076325E" w:rsidP="002F1FA1">
      <w:pPr>
        <w:numPr>
          <w:ilvl w:val="0"/>
          <w:numId w:val="30"/>
        </w:numPr>
        <w:tabs>
          <w:tab w:val="left" w:pos="360"/>
          <w:tab w:val="left" w:pos="1080"/>
          <w:tab w:val="left" w:pos="2520"/>
          <w:tab w:val="center" w:pos="4407"/>
        </w:tabs>
        <w:suppressAutoHyphens/>
        <w:ind w:left="1080" w:hanging="270"/>
        <w:rPr>
          <w:spacing w:val="-3"/>
          <w:szCs w:val="24"/>
        </w:rPr>
      </w:pPr>
      <w:r>
        <w:rPr>
          <w:spacing w:val="-3"/>
          <w:szCs w:val="24"/>
        </w:rPr>
        <w:t xml:space="preserve">Insurers must submit a reconciliation report to the association within 120 days after the end of the 12-month assessment </w:t>
      </w:r>
      <w:r w:rsidR="007435BB">
        <w:rPr>
          <w:spacing w:val="-3"/>
          <w:szCs w:val="24"/>
        </w:rPr>
        <w:t xml:space="preserve">year </w:t>
      </w:r>
      <w:r>
        <w:rPr>
          <w:spacing w:val="-3"/>
          <w:szCs w:val="24"/>
        </w:rPr>
        <w:t xml:space="preserve">and annually thereafter for a period of </w:t>
      </w:r>
      <w:r w:rsidR="007435BB">
        <w:rPr>
          <w:spacing w:val="-3"/>
          <w:szCs w:val="24"/>
        </w:rPr>
        <w:t>2</w:t>
      </w:r>
      <w:r>
        <w:rPr>
          <w:spacing w:val="-3"/>
          <w:szCs w:val="24"/>
        </w:rPr>
        <w:t xml:space="preserve"> years. The report must indicate the amount of the initial payment or installment payments made to the association and the amount of </w:t>
      </w:r>
      <w:r w:rsidR="00A61622">
        <w:rPr>
          <w:spacing w:val="-3"/>
          <w:szCs w:val="24"/>
        </w:rPr>
        <w:t xml:space="preserve">policy surcharges collected </w:t>
      </w:r>
      <w:r>
        <w:rPr>
          <w:spacing w:val="-3"/>
          <w:szCs w:val="24"/>
        </w:rPr>
        <w:t xml:space="preserve">for the assessment year. If the insurer’s reconciled obligation is more than the amount paid to the association, the insurer shall pay the excess </w:t>
      </w:r>
      <w:r w:rsidR="00A61622">
        <w:rPr>
          <w:spacing w:val="-3"/>
          <w:szCs w:val="24"/>
        </w:rPr>
        <w:t xml:space="preserve">policy </w:t>
      </w:r>
      <w:r>
        <w:rPr>
          <w:spacing w:val="-3"/>
          <w:szCs w:val="24"/>
        </w:rPr>
        <w:t>surcharges collected to the association. If the insurer’s reconciled obligation is less than the initial amount paid to the association, the association shall return the overpayment to the insurer.</w:t>
      </w:r>
    </w:p>
    <w:p w14:paraId="28A54838" w14:textId="4E8A292D" w:rsidR="0076325E" w:rsidRDefault="0076325E" w:rsidP="002F1FA1">
      <w:pPr>
        <w:tabs>
          <w:tab w:val="left" w:pos="360"/>
          <w:tab w:val="left" w:pos="1440"/>
          <w:tab w:val="left" w:pos="2520"/>
          <w:tab w:val="center" w:pos="4407"/>
        </w:tabs>
        <w:suppressAutoHyphens/>
        <w:ind w:left="630" w:hanging="630"/>
        <w:rPr>
          <w:spacing w:val="-3"/>
          <w:szCs w:val="24"/>
        </w:rPr>
      </w:pPr>
      <w:r>
        <w:rPr>
          <w:spacing w:val="-3"/>
          <w:szCs w:val="24"/>
        </w:rPr>
        <w:t xml:space="preserve">(2) </w:t>
      </w:r>
      <w:r>
        <w:rPr>
          <w:spacing w:val="-3"/>
          <w:szCs w:val="24"/>
        </w:rPr>
        <w:tab/>
      </w:r>
      <w:r>
        <w:rPr>
          <w:spacing w:val="-3"/>
          <w:szCs w:val="24"/>
        </w:rPr>
        <w:tab/>
      </w:r>
      <w:r w:rsidR="00A61622">
        <w:rPr>
          <w:spacing w:val="-3"/>
          <w:szCs w:val="24"/>
        </w:rPr>
        <w:t>Policy surcharges collected</w:t>
      </w:r>
      <w:r>
        <w:rPr>
          <w:spacing w:val="-3"/>
          <w:szCs w:val="24"/>
        </w:rPr>
        <w:t xml:space="preserve"> under </w:t>
      </w:r>
      <w:r w:rsidR="007435BB">
        <w:rPr>
          <w:spacing w:val="-3"/>
          <w:szCs w:val="24"/>
        </w:rPr>
        <w:t xml:space="preserve">this section </w:t>
      </w:r>
      <w:r>
        <w:rPr>
          <w:spacing w:val="-3"/>
          <w:szCs w:val="24"/>
        </w:rPr>
        <w:t xml:space="preserve">are not premium and are not subject to any premium tax, fees, or commissions. Insurers shall treat the failure of an insured to </w:t>
      </w:r>
      <w:r>
        <w:rPr>
          <w:spacing w:val="-3"/>
          <w:szCs w:val="24"/>
        </w:rPr>
        <w:lastRenderedPageBreak/>
        <w:t xml:space="preserve">pay </w:t>
      </w:r>
      <w:r w:rsidR="00A61622">
        <w:rPr>
          <w:spacing w:val="-3"/>
          <w:szCs w:val="24"/>
        </w:rPr>
        <w:t>policy</w:t>
      </w:r>
      <w:r>
        <w:rPr>
          <w:spacing w:val="-3"/>
          <w:szCs w:val="24"/>
        </w:rPr>
        <w:t xml:space="preserve"> surcharges as a failure to pay premium. An insurer is not liable for an</w:t>
      </w:r>
      <w:r w:rsidR="00DE6AEE">
        <w:rPr>
          <w:spacing w:val="-3"/>
          <w:szCs w:val="24"/>
        </w:rPr>
        <w:t>y</w:t>
      </w:r>
      <w:r>
        <w:rPr>
          <w:spacing w:val="-3"/>
          <w:szCs w:val="24"/>
        </w:rPr>
        <w:t xml:space="preserve"> uncollect</w:t>
      </w:r>
      <w:r w:rsidR="00DE6AEE">
        <w:rPr>
          <w:spacing w:val="-3"/>
          <w:szCs w:val="24"/>
        </w:rPr>
        <w:t>ible</w:t>
      </w:r>
      <w:r>
        <w:rPr>
          <w:spacing w:val="-3"/>
          <w:szCs w:val="24"/>
        </w:rPr>
        <w:t xml:space="preserve"> </w:t>
      </w:r>
      <w:r w:rsidR="00A61622">
        <w:rPr>
          <w:spacing w:val="-3"/>
          <w:szCs w:val="24"/>
        </w:rPr>
        <w:t>policy</w:t>
      </w:r>
      <w:r w:rsidR="00861462">
        <w:rPr>
          <w:spacing w:val="-3"/>
          <w:szCs w:val="24"/>
        </w:rPr>
        <w:t xml:space="preserve"> </w:t>
      </w:r>
      <w:r>
        <w:rPr>
          <w:spacing w:val="-3"/>
          <w:szCs w:val="24"/>
        </w:rPr>
        <w:t>surcharges</w:t>
      </w:r>
      <w:r w:rsidR="00A61622">
        <w:rPr>
          <w:spacing w:val="-3"/>
          <w:szCs w:val="24"/>
        </w:rPr>
        <w:t xml:space="preserve"> levied pursuant to this section.</w:t>
      </w:r>
    </w:p>
    <w:p w14:paraId="67D04A28" w14:textId="77777777" w:rsidR="0076325E" w:rsidRPr="00C00192" w:rsidRDefault="0076325E" w:rsidP="002F1FA1">
      <w:pPr>
        <w:tabs>
          <w:tab w:val="left" w:pos="360"/>
          <w:tab w:val="left" w:pos="1440"/>
          <w:tab w:val="left" w:pos="2520"/>
          <w:tab w:val="center" w:pos="4407"/>
        </w:tabs>
        <w:suppressAutoHyphens/>
        <w:ind w:left="630" w:hanging="630"/>
        <w:rPr>
          <w:spacing w:val="-3"/>
          <w:szCs w:val="24"/>
        </w:rPr>
      </w:pPr>
      <w:r>
        <w:rPr>
          <w:spacing w:val="-3"/>
          <w:szCs w:val="24"/>
        </w:rPr>
        <w:t xml:space="preserve">(3) </w:t>
      </w:r>
      <w:r>
        <w:rPr>
          <w:spacing w:val="-3"/>
          <w:szCs w:val="24"/>
        </w:rPr>
        <w:tab/>
      </w:r>
      <w:r>
        <w:rPr>
          <w:spacing w:val="-3"/>
          <w:szCs w:val="24"/>
        </w:rPr>
        <w:tab/>
        <w:t xml:space="preserve">Assessments levied under this section may be levied only upon insurers. This section does not create a cause of action by a policyholder with respect to the levying of an assessment or a policyholder’s duty to pay assessment-related </w:t>
      </w:r>
      <w:r w:rsidR="00A61622">
        <w:rPr>
          <w:spacing w:val="-3"/>
          <w:szCs w:val="24"/>
        </w:rPr>
        <w:t xml:space="preserve">policy </w:t>
      </w:r>
      <w:r>
        <w:rPr>
          <w:spacing w:val="-3"/>
          <w:szCs w:val="24"/>
        </w:rPr>
        <w:t>surcharges.</w:t>
      </w:r>
    </w:p>
    <w:p w14:paraId="3CB9DB1D" w14:textId="77777777" w:rsidR="000C3381" w:rsidRDefault="0076325E" w:rsidP="000C3381">
      <w:pPr>
        <w:tabs>
          <w:tab w:val="left" w:pos="360"/>
          <w:tab w:val="left" w:pos="1440"/>
          <w:tab w:val="left" w:pos="2520"/>
          <w:tab w:val="center" w:pos="4407"/>
        </w:tabs>
        <w:suppressAutoHyphens/>
        <w:ind w:left="630" w:hanging="630"/>
        <w:rPr>
          <w:spacing w:val="-3"/>
          <w:szCs w:val="24"/>
        </w:rPr>
      </w:pPr>
      <w:r>
        <w:rPr>
          <w:spacing w:val="-3"/>
          <w:szCs w:val="24"/>
        </w:rPr>
        <w:t>(4)(a)</w:t>
      </w:r>
      <w:r w:rsidR="00382DD0">
        <w:rPr>
          <w:spacing w:val="-3"/>
          <w:szCs w:val="24"/>
        </w:rPr>
        <w:tab/>
      </w:r>
      <w:r w:rsidR="00865DD3" w:rsidRPr="00C00192">
        <w:rPr>
          <w:spacing w:val="-3"/>
          <w:szCs w:val="24"/>
        </w:rPr>
        <w:t xml:space="preserve">The board may exempt any insurer from an assessment if, in the opinion of the </w:t>
      </w:r>
      <w:r>
        <w:rPr>
          <w:spacing w:val="-3"/>
          <w:szCs w:val="24"/>
        </w:rPr>
        <w:t>office</w:t>
      </w:r>
      <w:r w:rsidR="00865DD3" w:rsidRPr="00C00192">
        <w:rPr>
          <w:spacing w:val="-3"/>
          <w:szCs w:val="24"/>
        </w:rPr>
        <w:t>, an assessment would result in such insurer's financial statement reflecting an amount of capital or surplus less than the minimum amount required by any jurisdiction in which the insurer is authorized to transact insurance.</w:t>
      </w:r>
    </w:p>
    <w:p w14:paraId="4117C7AB" w14:textId="77777777" w:rsidR="000C3381" w:rsidRDefault="00865DD3" w:rsidP="000C3381">
      <w:pPr>
        <w:numPr>
          <w:ilvl w:val="0"/>
          <w:numId w:val="32"/>
        </w:numPr>
        <w:tabs>
          <w:tab w:val="left" w:pos="360"/>
          <w:tab w:val="left" w:pos="1440"/>
          <w:tab w:val="left" w:pos="2520"/>
          <w:tab w:val="center" w:pos="4407"/>
        </w:tabs>
        <w:suppressAutoHyphens/>
        <w:rPr>
          <w:spacing w:val="-3"/>
          <w:szCs w:val="24"/>
        </w:rPr>
      </w:pPr>
      <w:r w:rsidRPr="00C00192">
        <w:rPr>
          <w:spacing w:val="-3"/>
          <w:szCs w:val="24"/>
        </w:rPr>
        <w:t xml:space="preserve">The board may temporarily defer, in whole or in part, assessments against an insurer if, in the opinion of the </w:t>
      </w:r>
      <w:r w:rsidR="000C3381">
        <w:rPr>
          <w:spacing w:val="-3"/>
          <w:szCs w:val="24"/>
        </w:rPr>
        <w:t>office</w:t>
      </w:r>
      <w:r w:rsidRPr="00C00192">
        <w:rPr>
          <w:spacing w:val="-3"/>
          <w:szCs w:val="24"/>
        </w:rPr>
        <w:t>, payment of the assessment would endanger the ability of the insurer to fulfill its contractual obligations.  In the case of a self-insurance fund, the trustees of the fund determined to be endangered must immediately levy an assessment upon the members of that self-insurance fund in an amount sufficient to pay the assessments to the corporation.</w:t>
      </w:r>
    </w:p>
    <w:p w14:paraId="50FA0010" w14:textId="77777777" w:rsidR="00865DD3" w:rsidRPr="00C00192" w:rsidRDefault="00865DD3" w:rsidP="00382DD0">
      <w:pPr>
        <w:tabs>
          <w:tab w:val="left" w:pos="360"/>
          <w:tab w:val="left" w:pos="1440"/>
          <w:tab w:val="left" w:pos="2520"/>
          <w:tab w:val="center" w:pos="4407"/>
        </w:tabs>
        <w:suppressAutoHyphens/>
        <w:rPr>
          <w:spacing w:val="-3"/>
          <w:szCs w:val="24"/>
        </w:rPr>
      </w:pPr>
    </w:p>
    <w:p w14:paraId="21E15382"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 Amended by Laws 1999, c. 99-3, § 48, eff. 6-29-99</w:t>
      </w:r>
      <w:r w:rsidR="006E2CA5" w:rsidRPr="00C00192">
        <w:rPr>
          <w:spacing w:val="-3"/>
          <w:szCs w:val="24"/>
        </w:rPr>
        <w:t>; Amended by Laws 2003, c. 2003-267, § 6, eff. June 26, 2003</w:t>
      </w:r>
      <w:r w:rsidR="000C3381">
        <w:rPr>
          <w:spacing w:val="-3"/>
          <w:szCs w:val="24"/>
        </w:rPr>
        <w:t xml:space="preserve">; </w:t>
      </w:r>
      <w:hyperlink r:id="rId24" w:history="1">
        <w:r w:rsidR="000C3381" w:rsidRPr="007F6751">
          <w:t>Laws 2016, c. 2016-170, § 1, eff. July 1, 2016</w:t>
        </w:r>
      </w:hyperlink>
      <w:r w:rsidRPr="00C00192">
        <w:rPr>
          <w:spacing w:val="-3"/>
          <w:szCs w:val="24"/>
        </w:rPr>
        <w:t>.</w:t>
      </w:r>
    </w:p>
    <w:p w14:paraId="5C4D7911" w14:textId="77777777" w:rsidR="00865DD3" w:rsidRPr="00C00192" w:rsidRDefault="00865DD3" w:rsidP="00382DD0">
      <w:pPr>
        <w:tabs>
          <w:tab w:val="left" w:pos="360"/>
          <w:tab w:val="left" w:pos="1440"/>
          <w:tab w:val="left" w:pos="2520"/>
          <w:tab w:val="center" w:pos="4407"/>
        </w:tabs>
        <w:suppressAutoHyphens/>
        <w:rPr>
          <w:spacing w:val="-3"/>
          <w:szCs w:val="24"/>
        </w:rPr>
      </w:pPr>
    </w:p>
    <w:p w14:paraId="232A6F06"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631.915 </w:t>
      </w:r>
      <w:r w:rsidR="00865DD3" w:rsidRPr="00C00192">
        <w:rPr>
          <w:b/>
          <w:spacing w:val="-3"/>
          <w:szCs w:val="24"/>
        </w:rPr>
        <w:t>Repealed.  Laws 1997, c. 97-262, § 30, eff. 5-30-97</w:t>
      </w:r>
    </w:p>
    <w:p w14:paraId="2DF1F799"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36B467D3" w14:textId="77777777" w:rsidR="00865DD3" w:rsidRPr="00C00192" w:rsidRDefault="00865DD3" w:rsidP="00382DD0">
      <w:pPr>
        <w:tabs>
          <w:tab w:val="left" w:pos="360"/>
          <w:tab w:val="left" w:pos="1440"/>
          <w:tab w:val="left" w:pos="2520"/>
          <w:tab w:val="center" w:pos="4407"/>
        </w:tabs>
        <w:suppressAutoHyphens/>
        <w:rPr>
          <w:b/>
          <w:spacing w:val="-3"/>
          <w:szCs w:val="24"/>
        </w:rPr>
      </w:pPr>
      <w:r w:rsidRPr="00C00192">
        <w:rPr>
          <w:b/>
          <w:spacing w:val="-3"/>
          <w:szCs w:val="24"/>
        </w:rPr>
        <w:t xml:space="preserve">§ </w:t>
      </w:r>
      <w:r w:rsidR="00A04586" w:rsidRPr="00C00192">
        <w:rPr>
          <w:b/>
          <w:spacing w:val="-3"/>
          <w:szCs w:val="24"/>
        </w:rPr>
        <w:t>631.916</w:t>
      </w:r>
      <w:r w:rsidR="00A04586">
        <w:rPr>
          <w:b/>
          <w:spacing w:val="-3"/>
          <w:szCs w:val="24"/>
        </w:rPr>
        <w:t xml:space="preserve"> </w:t>
      </w:r>
      <w:r w:rsidR="00A04586" w:rsidRPr="00C00192">
        <w:rPr>
          <w:b/>
          <w:spacing w:val="-3"/>
          <w:szCs w:val="24"/>
        </w:rPr>
        <w:t>Plan</w:t>
      </w:r>
      <w:r w:rsidRPr="00C00192">
        <w:rPr>
          <w:b/>
          <w:spacing w:val="-3"/>
          <w:szCs w:val="24"/>
        </w:rPr>
        <w:t xml:space="preserve"> of operation</w:t>
      </w:r>
    </w:p>
    <w:p w14:paraId="41FFC8D1"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0CC7D87D"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 xml:space="preserve">The board of directors shall prepare and submit to the department a plan of operation and any amendments to the plan which are necessary or suitable to </w:t>
      </w:r>
      <w:proofErr w:type="gramStart"/>
      <w:r w:rsidRPr="00C00192">
        <w:rPr>
          <w:spacing w:val="-3"/>
          <w:szCs w:val="24"/>
        </w:rPr>
        <w:t>assure</w:t>
      </w:r>
      <w:proofErr w:type="gramEnd"/>
      <w:r w:rsidRPr="00C00192">
        <w:rPr>
          <w:spacing w:val="-3"/>
          <w:szCs w:val="24"/>
        </w:rPr>
        <w:t xml:space="preserve"> the fair, reasonable, and equitable administration of the corporation.  The plan of operation and any amendments to the plan shall become effective unless disapproved in writing by the department within 30 days after receipt.  If the corporation fails to submit a plan of operation within 90 days after the appointment of the new board, the department shall implement a plan of operation which will be effective until the board submits a plan of operation.  The plan of operation prepared by the board is subject to periodic review</w:t>
      </w:r>
      <w:r w:rsidR="00552FAB" w:rsidRPr="00C00192">
        <w:rPr>
          <w:spacing w:val="-3"/>
          <w:szCs w:val="24"/>
        </w:rPr>
        <w:t xml:space="preserve"> by the department.  All member</w:t>
      </w:r>
      <w:r w:rsidRPr="00C00192">
        <w:rPr>
          <w:spacing w:val="-3"/>
          <w:szCs w:val="24"/>
        </w:rPr>
        <w:t xml:space="preserve"> insurers shall comply with the approved plan of operation.  The plan of operation must, in addition to the requirements enumerated elsewhere in this </w:t>
      </w:r>
      <w:proofErr w:type="gramStart"/>
      <w:r w:rsidRPr="00C00192">
        <w:rPr>
          <w:spacing w:val="-3"/>
          <w:szCs w:val="24"/>
        </w:rPr>
        <w:t>part</w:t>
      </w:r>
      <w:proofErr w:type="gramEnd"/>
      <w:r w:rsidRPr="00C00192">
        <w:rPr>
          <w:spacing w:val="-3"/>
          <w:szCs w:val="24"/>
        </w:rPr>
        <w:t>:</w:t>
      </w:r>
    </w:p>
    <w:p w14:paraId="69C8EFBA" w14:textId="77777777" w:rsidR="00865DD3" w:rsidRPr="00C00192" w:rsidRDefault="00865DD3" w:rsidP="00382DD0">
      <w:pPr>
        <w:numPr>
          <w:ilvl w:val="0"/>
          <w:numId w:val="23"/>
        </w:numPr>
        <w:tabs>
          <w:tab w:val="left" w:pos="360"/>
          <w:tab w:val="left" w:pos="1440"/>
          <w:tab w:val="left" w:pos="2520"/>
          <w:tab w:val="center" w:pos="4407"/>
        </w:tabs>
        <w:suppressAutoHyphens/>
        <w:rPr>
          <w:spacing w:val="-3"/>
          <w:szCs w:val="24"/>
        </w:rPr>
      </w:pPr>
      <w:r w:rsidRPr="00C00192">
        <w:rPr>
          <w:spacing w:val="-3"/>
          <w:szCs w:val="24"/>
        </w:rPr>
        <w:t>Establish procedures for handling the assets of the corporation.</w:t>
      </w:r>
    </w:p>
    <w:p w14:paraId="5CA194E0" w14:textId="77777777" w:rsidR="00865DD3" w:rsidRPr="00C00192" w:rsidRDefault="00865DD3" w:rsidP="00382DD0">
      <w:pPr>
        <w:numPr>
          <w:ilvl w:val="0"/>
          <w:numId w:val="23"/>
        </w:numPr>
        <w:tabs>
          <w:tab w:val="left" w:pos="360"/>
          <w:tab w:val="left" w:pos="1440"/>
          <w:tab w:val="left" w:pos="2520"/>
          <w:tab w:val="center" w:pos="4407"/>
        </w:tabs>
        <w:suppressAutoHyphens/>
        <w:rPr>
          <w:spacing w:val="-3"/>
          <w:szCs w:val="24"/>
        </w:rPr>
      </w:pPr>
      <w:r w:rsidRPr="00C00192">
        <w:rPr>
          <w:spacing w:val="-3"/>
          <w:szCs w:val="24"/>
        </w:rPr>
        <w:t>Establish regular places and times for meetings of the board of directors.</w:t>
      </w:r>
    </w:p>
    <w:p w14:paraId="3DD93B34"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procedures for keeping records of all financial transactions of the corporation, its agents, and the board of directors.</w:t>
      </w:r>
    </w:p>
    <w:p w14:paraId="51C10DF6"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procedures for levying and collecting assessments and deficiency surcharges.</w:t>
      </w:r>
    </w:p>
    <w:p w14:paraId="7641688F"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procedures to allow injured workers to make claims and to adjust and pay such claims.</w:t>
      </w:r>
    </w:p>
    <w:p w14:paraId="4655401E"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additional provisions necessary or proper for executing the powers and duties of the association.</w:t>
      </w:r>
    </w:p>
    <w:p w14:paraId="4F8996A4" w14:textId="77777777" w:rsidR="00865DD3" w:rsidRPr="00C00192" w:rsidRDefault="00865DD3" w:rsidP="00382DD0">
      <w:pPr>
        <w:tabs>
          <w:tab w:val="left" w:pos="360"/>
          <w:tab w:val="left" w:pos="1440"/>
          <w:tab w:val="left" w:pos="2520"/>
          <w:tab w:val="center" w:pos="4407"/>
        </w:tabs>
        <w:suppressAutoHyphens/>
        <w:ind w:left="810" w:hanging="450"/>
        <w:rPr>
          <w:spacing w:val="-3"/>
          <w:szCs w:val="24"/>
        </w:rPr>
      </w:pPr>
    </w:p>
    <w:p w14:paraId="6C64DFF3" w14:textId="2A423C46"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74F06D54" w14:textId="77777777" w:rsidR="00865DD3" w:rsidRPr="00C00192" w:rsidRDefault="00865DD3" w:rsidP="00382DD0">
      <w:pPr>
        <w:tabs>
          <w:tab w:val="left" w:pos="360"/>
          <w:tab w:val="left" w:pos="1440"/>
          <w:tab w:val="left" w:pos="2520"/>
          <w:tab w:val="center" w:pos="4407"/>
        </w:tabs>
        <w:suppressAutoHyphens/>
        <w:rPr>
          <w:spacing w:val="-3"/>
          <w:szCs w:val="24"/>
        </w:rPr>
      </w:pPr>
    </w:p>
    <w:p w14:paraId="469F19B0"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631.917 </w:t>
      </w:r>
      <w:r w:rsidR="0008119A" w:rsidRPr="00C00192">
        <w:rPr>
          <w:b/>
          <w:spacing w:val="-3"/>
          <w:szCs w:val="24"/>
        </w:rPr>
        <w:t>P</w:t>
      </w:r>
      <w:r w:rsidR="00865DD3" w:rsidRPr="00C00192">
        <w:rPr>
          <w:b/>
          <w:spacing w:val="-3"/>
          <w:szCs w:val="24"/>
        </w:rPr>
        <w:t>revention of insolvencies</w:t>
      </w:r>
    </w:p>
    <w:p w14:paraId="60A95D9C"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5C79205B"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To aid in the detection and prevention of insolvencies or impairments:</w:t>
      </w:r>
    </w:p>
    <w:p w14:paraId="2DDB3879" w14:textId="77777777" w:rsidR="00865DD3" w:rsidRPr="00C00192" w:rsidRDefault="00865DD3" w:rsidP="00382DD0">
      <w:pPr>
        <w:tabs>
          <w:tab w:val="left" w:pos="360"/>
          <w:tab w:val="left" w:pos="1440"/>
          <w:tab w:val="left" w:pos="2520"/>
          <w:tab w:val="center" w:pos="4407"/>
        </w:tabs>
        <w:suppressAutoHyphens/>
        <w:rPr>
          <w:spacing w:val="-3"/>
          <w:szCs w:val="24"/>
        </w:rPr>
      </w:pPr>
    </w:p>
    <w:p w14:paraId="4E1245A2" w14:textId="77777777" w:rsidR="00865DD3" w:rsidRPr="00C00192" w:rsidRDefault="00865DD3" w:rsidP="00382DD0">
      <w:pPr>
        <w:tabs>
          <w:tab w:val="left" w:pos="360"/>
          <w:tab w:val="left" w:pos="720"/>
          <w:tab w:val="left" w:pos="2520"/>
          <w:tab w:val="center" w:pos="4407"/>
        </w:tabs>
        <w:suppressAutoHyphens/>
        <w:ind w:left="720" w:hanging="720"/>
        <w:rPr>
          <w:spacing w:val="-3"/>
          <w:szCs w:val="24"/>
        </w:rPr>
      </w:pPr>
      <w:r w:rsidRPr="00C00192">
        <w:rPr>
          <w:spacing w:val="-3"/>
          <w:szCs w:val="24"/>
        </w:rPr>
        <w:t>(1)(a)</w:t>
      </w:r>
      <w:r w:rsidR="00382DD0">
        <w:rPr>
          <w:spacing w:val="-3"/>
          <w:szCs w:val="24"/>
        </w:rPr>
        <w:tab/>
      </w:r>
      <w:r w:rsidRPr="00C00192">
        <w:rPr>
          <w:spacing w:val="-3"/>
          <w:szCs w:val="24"/>
        </w:rPr>
        <w:t>The board may make reasonable and lawful investigation into the practices of any third-party administrator or service company for a self-insurance fund declared insolvent by the court.</w:t>
      </w:r>
    </w:p>
    <w:p w14:paraId="2E06433A" w14:textId="096EF28D" w:rsidR="00865DD3" w:rsidRPr="00C00192" w:rsidRDefault="00865DD3" w:rsidP="00382DD0">
      <w:pPr>
        <w:numPr>
          <w:ilvl w:val="0"/>
          <w:numId w:val="24"/>
        </w:numPr>
        <w:tabs>
          <w:tab w:val="left" w:pos="360"/>
          <w:tab w:val="left" w:pos="1440"/>
          <w:tab w:val="left" w:pos="2520"/>
          <w:tab w:val="center" w:pos="4407"/>
        </w:tabs>
        <w:suppressAutoHyphens/>
        <w:ind w:left="720" w:hanging="450"/>
        <w:rPr>
          <w:spacing w:val="-3"/>
          <w:szCs w:val="24"/>
        </w:rPr>
      </w:pPr>
      <w:r w:rsidRPr="00C00192">
        <w:rPr>
          <w:spacing w:val="-3"/>
          <w:szCs w:val="24"/>
        </w:rPr>
        <w:t xml:space="preserve">If the results of an investigation reasonably lead to a finding that certain actions taken or not taken by those handling, processing, or preparing covered claims for payment or other benefit pursuant to any workers' compensation insurance </w:t>
      </w:r>
      <w:r w:rsidR="00D320BD" w:rsidRPr="00C00192">
        <w:rPr>
          <w:spacing w:val="-3"/>
          <w:szCs w:val="24"/>
        </w:rPr>
        <w:t>policy contributed</w:t>
      </w:r>
      <w:r w:rsidRPr="00C00192">
        <w:rPr>
          <w:spacing w:val="-3"/>
          <w:szCs w:val="24"/>
        </w:rPr>
        <w:t xml:space="preserve"> to the insolvency of an insurer, such information may, in the discretion of the board, be provided to the department</w:t>
      </w:r>
      <w:r w:rsidR="0019660D" w:rsidRPr="00C00192">
        <w:rPr>
          <w:spacing w:val="-3"/>
          <w:szCs w:val="24"/>
        </w:rPr>
        <w:t xml:space="preserve"> or office</w:t>
      </w:r>
      <w:r w:rsidRPr="00C00192">
        <w:rPr>
          <w:spacing w:val="-3"/>
          <w:szCs w:val="24"/>
        </w:rPr>
        <w:t xml:space="preserve"> in an expedited manner.</w:t>
      </w:r>
    </w:p>
    <w:p w14:paraId="414DC6B6"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board of directors may make reports and recommendations to the department </w:t>
      </w:r>
      <w:r w:rsidR="0019660D" w:rsidRPr="00C00192">
        <w:rPr>
          <w:spacing w:val="-3"/>
          <w:szCs w:val="24"/>
        </w:rPr>
        <w:t xml:space="preserve">or office </w:t>
      </w:r>
      <w:r w:rsidRPr="00C00192">
        <w:rPr>
          <w:spacing w:val="-3"/>
          <w:szCs w:val="24"/>
        </w:rPr>
        <w:t>upon any matter germane to the solvency, liquidation, rehabilitation, or conservation of any member insurer or germane to the solvency of any insurer seeking to do insurance business in this state.</w:t>
      </w:r>
    </w:p>
    <w:p w14:paraId="5FCD0843" w14:textId="77777777" w:rsidR="00865DD3" w:rsidRPr="00C00192" w:rsidRDefault="00865DD3" w:rsidP="00382DD0">
      <w:pPr>
        <w:numPr>
          <w:ilvl w:val="0"/>
          <w:numId w:val="25"/>
        </w:numPr>
        <w:tabs>
          <w:tab w:val="left" w:pos="360"/>
          <w:tab w:val="left" w:pos="1440"/>
          <w:tab w:val="left" w:pos="2520"/>
          <w:tab w:val="center" w:pos="4407"/>
        </w:tabs>
        <w:suppressAutoHyphens/>
        <w:ind w:left="450" w:hanging="450"/>
        <w:rPr>
          <w:spacing w:val="-3"/>
          <w:szCs w:val="24"/>
        </w:rPr>
      </w:pPr>
      <w:r w:rsidRPr="00C00192">
        <w:rPr>
          <w:spacing w:val="-3"/>
          <w:szCs w:val="24"/>
        </w:rPr>
        <w:t xml:space="preserve">The board of directors, in its discretion, may notify the </w:t>
      </w:r>
      <w:r w:rsidR="0019660D" w:rsidRPr="00C00192">
        <w:rPr>
          <w:spacing w:val="-3"/>
          <w:szCs w:val="24"/>
        </w:rPr>
        <w:t>office</w:t>
      </w:r>
      <w:r w:rsidRPr="00C00192">
        <w:rPr>
          <w:spacing w:val="-3"/>
          <w:szCs w:val="24"/>
        </w:rPr>
        <w:t xml:space="preserve"> of any information indicating that any member insurer may be in an impaired or insolvent insurer.</w:t>
      </w:r>
    </w:p>
    <w:p w14:paraId="57C2CB81"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board of directors, in its discretion, may request that the </w:t>
      </w:r>
      <w:r w:rsidR="00C5767D" w:rsidRPr="00C00192">
        <w:rPr>
          <w:spacing w:val="-3"/>
          <w:szCs w:val="24"/>
        </w:rPr>
        <w:t>office</w:t>
      </w:r>
      <w:r w:rsidRPr="00C00192">
        <w:rPr>
          <w:spacing w:val="-3"/>
          <w:szCs w:val="24"/>
        </w:rPr>
        <w:t xml:space="preserve"> order an examination of any member insurer which the board in good faith believes may be an impaired or insolvent insurer.  Within 30 days after receipt of such a request, the </w:t>
      </w:r>
      <w:r w:rsidR="00C5767D" w:rsidRPr="00C00192">
        <w:rPr>
          <w:spacing w:val="-3"/>
          <w:szCs w:val="24"/>
        </w:rPr>
        <w:t>office</w:t>
      </w:r>
      <w:r w:rsidRPr="00C00192">
        <w:rPr>
          <w:spacing w:val="-3"/>
          <w:szCs w:val="24"/>
        </w:rPr>
        <w:t xml:space="preserve"> shall begin such an examination.  The examination may be conducted as a National Association of Insurance Commissioners examination or may be conducted by such persons as the </w:t>
      </w:r>
      <w:r w:rsidR="00C5767D" w:rsidRPr="00C00192">
        <w:rPr>
          <w:spacing w:val="-3"/>
          <w:szCs w:val="24"/>
        </w:rPr>
        <w:t xml:space="preserve">office </w:t>
      </w:r>
      <w:r w:rsidRPr="00C00192">
        <w:rPr>
          <w:spacing w:val="-3"/>
          <w:szCs w:val="24"/>
        </w:rPr>
        <w:t xml:space="preserve">designates.  The cost of such examination shall be paid by the </w:t>
      </w:r>
      <w:proofErr w:type="gramStart"/>
      <w:r w:rsidRPr="00C00192">
        <w:rPr>
          <w:spacing w:val="-3"/>
          <w:szCs w:val="24"/>
        </w:rPr>
        <w:t>corporation</w:t>
      </w:r>
      <w:proofErr w:type="gramEnd"/>
      <w:r w:rsidRPr="00C00192">
        <w:rPr>
          <w:spacing w:val="-3"/>
          <w:szCs w:val="24"/>
        </w:rPr>
        <w:t xml:space="preserve"> and the examination report shall be treated in a manner </w:t>
      </w:r>
      <w:proofErr w:type="gramStart"/>
      <w:r w:rsidRPr="00C00192">
        <w:rPr>
          <w:spacing w:val="-3"/>
          <w:szCs w:val="24"/>
        </w:rPr>
        <w:t>similar to</w:t>
      </w:r>
      <w:proofErr w:type="gramEnd"/>
      <w:r w:rsidRPr="00C00192">
        <w:rPr>
          <w:spacing w:val="-3"/>
          <w:szCs w:val="24"/>
        </w:rPr>
        <w:t xml:space="preserve"> other examination reports pursuant to § 624.319.  In no event may such examination report be released to the board of directors before its release to the public, but this requirement does not preclude the </w:t>
      </w:r>
      <w:r w:rsidR="00A351EB" w:rsidRPr="00C00192">
        <w:rPr>
          <w:spacing w:val="-3"/>
          <w:szCs w:val="24"/>
        </w:rPr>
        <w:t>office</w:t>
      </w:r>
      <w:r w:rsidRPr="00C00192">
        <w:rPr>
          <w:spacing w:val="-3"/>
          <w:szCs w:val="24"/>
        </w:rPr>
        <w:t xml:space="preserve"> from complying with § 631.398(2).  The </w:t>
      </w:r>
      <w:r w:rsidR="00A351EB" w:rsidRPr="00C00192">
        <w:rPr>
          <w:spacing w:val="-3"/>
          <w:szCs w:val="24"/>
        </w:rPr>
        <w:t>office</w:t>
      </w:r>
      <w:r w:rsidRPr="00C00192">
        <w:rPr>
          <w:spacing w:val="-3"/>
          <w:szCs w:val="24"/>
        </w:rPr>
        <w:t xml:space="preserve"> shall notify the board of directors when the examination is completed.  The request for an examination shall be kept on file by the </w:t>
      </w:r>
      <w:r w:rsidR="00A80285" w:rsidRPr="00C00192">
        <w:rPr>
          <w:spacing w:val="-3"/>
          <w:szCs w:val="24"/>
        </w:rPr>
        <w:t>office</w:t>
      </w:r>
      <w:r w:rsidRPr="00C00192">
        <w:rPr>
          <w:spacing w:val="-3"/>
          <w:szCs w:val="24"/>
        </w:rPr>
        <w:t>.</w:t>
      </w:r>
    </w:p>
    <w:p w14:paraId="6705F38B"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The board is authorized to assist and aid the department</w:t>
      </w:r>
      <w:r w:rsidR="00A351EB" w:rsidRPr="00C00192">
        <w:rPr>
          <w:spacing w:val="-3"/>
          <w:szCs w:val="24"/>
        </w:rPr>
        <w:t xml:space="preserve"> or office</w:t>
      </w:r>
      <w:r w:rsidRPr="00C00192">
        <w:rPr>
          <w:spacing w:val="-3"/>
          <w:szCs w:val="24"/>
        </w:rPr>
        <w:t xml:space="preserve">, in any manner consistent with existing laws and this chapter, in the </w:t>
      </w:r>
      <w:proofErr w:type="gramStart"/>
      <w:r w:rsidRPr="00C00192">
        <w:rPr>
          <w:spacing w:val="-3"/>
          <w:szCs w:val="24"/>
        </w:rPr>
        <w:t>department's</w:t>
      </w:r>
      <w:proofErr w:type="gramEnd"/>
      <w:r w:rsidRPr="00C00192">
        <w:rPr>
          <w:spacing w:val="-3"/>
          <w:szCs w:val="24"/>
        </w:rPr>
        <w:t xml:space="preserve"> </w:t>
      </w:r>
      <w:r w:rsidR="00A351EB" w:rsidRPr="00C00192">
        <w:rPr>
          <w:spacing w:val="-3"/>
          <w:szCs w:val="24"/>
        </w:rPr>
        <w:t xml:space="preserve">or office’s </w:t>
      </w:r>
      <w:r w:rsidRPr="00C00192">
        <w:rPr>
          <w:spacing w:val="-3"/>
          <w:szCs w:val="24"/>
        </w:rPr>
        <w:t>investigation or referral for prosecution of those whose action or inaction may have contributed to the impairment or insolvency of the insurer.</w:t>
      </w:r>
    </w:p>
    <w:p w14:paraId="6A5D19F9"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board may make recommendations to the </w:t>
      </w:r>
      <w:r w:rsidR="00A351EB" w:rsidRPr="00C00192">
        <w:rPr>
          <w:spacing w:val="-3"/>
          <w:szCs w:val="24"/>
        </w:rPr>
        <w:t>office</w:t>
      </w:r>
      <w:r w:rsidRPr="00C00192">
        <w:rPr>
          <w:spacing w:val="-3"/>
          <w:szCs w:val="24"/>
        </w:rPr>
        <w:t xml:space="preserve"> for the detection and prevention of insurer insolvencies.</w:t>
      </w:r>
    </w:p>
    <w:p w14:paraId="10BA56AD" w14:textId="77777777" w:rsidR="00865DD3" w:rsidRPr="00C00192" w:rsidRDefault="00865DD3" w:rsidP="00382DD0">
      <w:pPr>
        <w:tabs>
          <w:tab w:val="left" w:pos="360"/>
          <w:tab w:val="left" w:pos="1440"/>
          <w:tab w:val="left" w:pos="2520"/>
          <w:tab w:val="center" w:pos="4407"/>
        </w:tabs>
        <w:suppressAutoHyphens/>
        <w:rPr>
          <w:spacing w:val="-3"/>
          <w:szCs w:val="24"/>
        </w:rPr>
      </w:pPr>
    </w:p>
    <w:p w14:paraId="579BEFEE" w14:textId="38ED3ABA"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r w:rsidRPr="00C00192">
        <w:rPr>
          <w:szCs w:val="24"/>
        </w:rPr>
        <w:t xml:space="preserve"> Added by Laws 1997, c. 97-262, § 20, eff. 5-30-97</w:t>
      </w:r>
      <w:r w:rsidR="00A351EB" w:rsidRPr="00C00192">
        <w:rPr>
          <w:szCs w:val="24"/>
        </w:rPr>
        <w:t>; Laws 2003, c. 2003-261, § 1374, eff. June 26, 2003</w:t>
      </w:r>
      <w:r w:rsidRPr="00C00192">
        <w:rPr>
          <w:szCs w:val="24"/>
        </w:rPr>
        <w:t>.</w:t>
      </w:r>
    </w:p>
    <w:p w14:paraId="14506970" w14:textId="77777777" w:rsidR="00865DD3" w:rsidRPr="00C00192" w:rsidRDefault="00865DD3" w:rsidP="00382DD0">
      <w:pPr>
        <w:tabs>
          <w:tab w:val="left" w:pos="360"/>
          <w:tab w:val="left" w:pos="1440"/>
          <w:tab w:val="left" w:pos="2520"/>
          <w:tab w:val="center" w:pos="4407"/>
        </w:tabs>
        <w:suppressAutoHyphens/>
        <w:rPr>
          <w:szCs w:val="24"/>
        </w:rPr>
      </w:pPr>
    </w:p>
    <w:p w14:paraId="6BE99758"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631.918 </w:t>
      </w:r>
      <w:r w:rsidR="00865DD3" w:rsidRPr="00C00192">
        <w:rPr>
          <w:b/>
          <w:szCs w:val="24"/>
        </w:rPr>
        <w:t>Immunity</w:t>
      </w:r>
    </w:p>
    <w:p w14:paraId="7B600ADE" w14:textId="77777777" w:rsidR="00865DD3" w:rsidRPr="00C00192" w:rsidRDefault="00865DD3" w:rsidP="00382DD0">
      <w:pPr>
        <w:tabs>
          <w:tab w:val="left" w:pos="360"/>
          <w:tab w:val="left" w:pos="1440"/>
          <w:tab w:val="left" w:pos="2520"/>
          <w:tab w:val="center" w:pos="4407"/>
        </w:tabs>
        <w:suppressAutoHyphens/>
        <w:rPr>
          <w:b/>
          <w:szCs w:val="24"/>
        </w:rPr>
      </w:pPr>
    </w:p>
    <w:p w14:paraId="2E8DE940"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 xml:space="preserve">There is no liability on the part of, and a cause of action may not arise against, the corporation, its agents or employees, or members of </w:t>
      </w:r>
      <w:r w:rsidR="00482AF5">
        <w:rPr>
          <w:szCs w:val="24"/>
        </w:rPr>
        <w:t>its</w:t>
      </w:r>
      <w:r w:rsidRPr="00C00192">
        <w:rPr>
          <w:szCs w:val="24"/>
        </w:rPr>
        <w:t xml:space="preserve"> board of directors,</w:t>
      </w:r>
      <w:r w:rsidR="00A351EB" w:rsidRPr="00C00192">
        <w:rPr>
          <w:szCs w:val="24"/>
        </w:rPr>
        <w:t xml:space="preserve"> the Chief Financial Office</w:t>
      </w:r>
      <w:r w:rsidR="00482AF5">
        <w:rPr>
          <w:szCs w:val="24"/>
        </w:rPr>
        <w:t>r</w:t>
      </w:r>
      <w:r w:rsidR="00A351EB" w:rsidRPr="00C00192">
        <w:rPr>
          <w:szCs w:val="24"/>
        </w:rPr>
        <w:t>,</w:t>
      </w:r>
      <w:r w:rsidRPr="00C00192">
        <w:rPr>
          <w:szCs w:val="24"/>
        </w:rPr>
        <w:t xml:space="preserve"> or the department </w:t>
      </w:r>
      <w:r w:rsidR="00A351EB" w:rsidRPr="00C00192">
        <w:rPr>
          <w:szCs w:val="24"/>
        </w:rPr>
        <w:t xml:space="preserve">or office </w:t>
      </w:r>
      <w:r w:rsidRPr="00C00192">
        <w:rPr>
          <w:szCs w:val="24"/>
        </w:rPr>
        <w:t xml:space="preserve">or </w:t>
      </w:r>
      <w:r w:rsidR="00A351EB" w:rsidRPr="00C00192">
        <w:rPr>
          <w:szCs w:val="24"/>
        </w:rPr>
        <w:t>their</w:t>
      </w:r>
      <w:r w:rsidRPr="00C00192">
        <w:rPr>
          <w:szCs w:val="24"/>
        </w:rPr>
        <w:t xml:space="preserve"> agents or employees, for any action </w:t>
      </w:r>
      <w:r w:rsidRPr="00C00192">
        <w:rPr>
          <w:szCs w:val="24"/>
        </w:rPr>
        <w:lastRenderedPageBreak/>
        <w:t>taken by them in the performance of their powers and duties under this section, unless such action is found to be a violation of antitrust laws, was in ba</w:t>
      </w:r>
      <w:r w:rsidR="00482AF5">
        <w:rPr>
          <w:szCs w:val="24"/>
        </w:rPr>
        <w:t>d</w:t>
      </w:r>
      <w:r w:rsidRPr="00C00192">
        <w:rPr>
          <w:szCs w:val="24"/>
        </w:rPr>
        <w:t xml:space="preserve"> faith, or was undertaken with malicious purpose or in a manner exhibiting wanton and willful disregard of human rights, safety, or property.</w:t>
      </w:r>
    </w:p>
    <w:p w14:paraId="153A06CE" w14:textId="77777777" w:rsidR="00865DD3" w:rsidRPr="00C00192" w:rsidRDefault="00865DD3" w:rsidP="00382DD0">
      <w:pPr>
        <w:tabs>
          <w:tab w:val="left" w:pos="360"/>
          <w:tab w:val="left" w:pos="1440"/>
          <w:tab w:val="left" w:pos="2520"/>
          <w:tab w:val="center" w:pos="4407"/>
        </w:tabs>
        <w:suppressAutoHyphens/>
        <w:rPr>
          <w:szCs w:val="24"/>
        </w:rPr>
      </w:pPr>
    </w:p>
    <w:p w14:paraId="6E23DC68" w14:textId="77777777"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proofErr w:type="gramStart"/>
      <w:r w:rsidRPr="00C00192">
        <w:rPr>
          <w:b/>
          <w:szCs w:val="24"/>
        </w:rPr>
        <w:t xml:space="preserve">:  </w:t>
      </w:r>
      <w:r w:rsidRPr="00C00192">
        <w:rPr>
          <w:szCs w:val="24"/>
        </w:rPr>
        <w:t>Added</w:t>
      </w:r>
      <w:proofErr w:type="gramEnd"/>
      <w:r w:rsidRPr="00C00192">
        <w:rPr>
          <w:szCs w:val="24"/>
        </w:rPr>
        <w:t xml:space="preserve"> by Laws 1997, c. 97-262, § 20, eff. 5-30-97</w:t>
      </w:r>
      <w:r w:rsidR="00A351EB" w:rsidRPr="00C00192">
        <w:rPr>
          <w:szCs w:val="24"/>
        </w:rPr>
        <w:t>; Laws 2003, c. 2006-261, § 1</w:t>
      </w:r>
      <w:r w:rsidR="00563165" w:rsidRPr="00C00192">
        <w:rPr>
          <w:szCs w:val="24"/>
        </w:rPr>
        <w:t>3</w:t>
      </w:r>
      <w:r w:rsidR="00A351EB" w:rsidRPr="00C00192">
        <w:rPr>
          <w:szCs w:val="24"/>
        </w:rPr>
        <w:t>75, eff</w:t>
      </w:r>
      <w:r w:rsidR="00106DEB" w:rsidRPr="00C00192">
        <w:rPr>
          <w:szCs w:val="24"/>
        </w:rPr>
        <w:t>.</w:t>
      </w:r>
      <w:r w:rsidR="00A351EB" w:rsidRPr="00C00192">
        <w:rPr>
          <w:szCs w:val="24"/>
        </w:rPr>
        <w:t xml:space="preserve"> June 26, 2003</w:t>
      </w:r>
      <w:r w:rsidRPr="00C00192">
        <w:rPr>
          <w:szCs w:val="24"/>
        </w:rPr>
        <w:t>.</w:t>
      </w:r>
    </w:p>
    <w:p w14:paraId="70CB7E3C" w14:textId="77777777" w:rsidR="00865DD3" w:rsidRPr="00C00192" w:rsidRDefault="00865DD3" w:rsidP="00382DD0">
      <w:pPr>
        <w:tabs>
          <w:tab w:val="left" w:pos="360"/>
          <w:tab w:val="left" w:pos="1440"/>
          <w:tab w:val="left" w:pos="2520"/>
          <w:tab w:val="center" w:pos="4407"/>
        </w:tabs>
        <w:suppressAutoHyphens/>
        <w:rPr>
          <w:spacing w:val="-3"/>
          <w:szCs w:val="24"/>
        </w:rPr>
      </w:pPr>
    </w:p>
    <w:p w14:paraId="49B6B8C2"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631.919 </w:t>
      </w:r>
      <w:r w:rsidR="00865DD3" w:rsidRPr="00C00192">
        <w:rPr>
          <w:b/>
          <w:spacing w:val="-3"/>
          <w:szCs w:val="24"/>
        </w:rPr>
        <w:t xml:space="preserve">Prohibited </w:t>
      </w:r>
      <w:r w:rsidR="0079490B" w:rsidRPr="00C00192">
        <w:rPr>
          <w:b/>
          <w:spacing w:val="-3"/>
          <w:szCs w:val="24"/>
        </w:rPr>
        <w:t>advertisement of solicitation</w:t>
      </w:r>
    </w:p>
    <w:p w14:paraId="01DAD926" w14:textId="77777777" w:rsidR="00865DD3" w:rsidRPr="00C00192" w:rsidRDefault="00865DD3" w:rsidP="00382DD0">
      <w:pPr>
        <w:tabs>
          <w:tab w:val="left" w:pos="360"/>
          <w:tab w:val="left" w:pos="1440"/>
          <w:tab w:val="left" w:pos="2520"/>
          <w:tab w:val="center" w:pos="4407"/>
        </w:tabs>
        <w:suppressAutoHyphens/>
        <w:rPr>
          <w:spacing w:val="-3"/>
          <w:szCs w:val="24"/>
        </w:rPr>
      </w:pPr>
    </w:p>
    <w:p w14:paraId="43C94525"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A person may not make publish, disseminate, advertise, circulate, or place before the public, or cause, directly or indirectly, to be made, published, disseminated, circulated, or placed before the public, in any print, television, or broadcast media, or in any circular, letter, pamphlet, or publication of any kind, a statement or announcement that uses the existence of the Florida Workers' Compensation Insurance Guaranty Association, Incorporated, to induce an employer to purchase membership in or insurance from a member insurer.</w:t>
      </w:r>
    </w:p>
    <w:p w14:paraId="1B6E7B15" w14:textId="77777777" w:rsidR="00865DD3" w:rsidRPr="00C00192" w:rsidRDefault="00865DD3" w:rsidP="00382DD0">
      <w:pPr>
        <w:tabs>
          <w:tab w:val="left" w:pos="360"/>
          <w:tab w:val="left" w:pos="1440"/>
          <w:tab w:val="left" w:pos="2520"/>
          <w:tab w:val="center" w:pos="4407"/>
        </w:tabs>
        <w:suppressAutoHyphens/>
        <w:rPr>
          <w:spacing w:val="-3"/>
          <w:szCs w:val="24"/>
        </w:rPr>
      </w:pPr>
    </w:p>
    <w:p w14:paraId="7874888D" w14:textId="77777777"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proofErr w:type="gramStart"/>
      <w:r w:rsidRPr="00C00192">
        <w:rPr>
          <w:b/>
          <w:szCs w:val="24"/>
        </w:rPr>
        <w:t>:</w:t>
      </w:r>
      <w:r w:rsidRPr="00C00192">
        <w:rPr>
          <w:szCs w:val="24"/>
        </w:rPr>
        <w:t xml:space="preserve">  Added</w:t>
      </w:r>
      <w:proofErr w:type="gramEnd"/>
      <w:r w:rsidRPr="00C00192">
        <w:rPr>
          <w:szCs w:val="24"/>
        </w:rPr>
        <w:t xml:space="preserve"> by Laws 1997, c. 97-262, § 20, eff. 5-30-97.</w:t>
      </w:r>
    </w:p>
    <w:p w14:paraId="29A784B5" w14:textId="77777777" w:rsidR="00865DD3" w:rsidRPr="00C00192" w:rsidRDefault="00865DD3" w:rsidP="00382DD0">
      <w:pPr>
        <w:tabs>
          <w:tab w:val="left" w:pos="360"/>
          <w:tab w:val="left" w:pos="1440"/>
          <w:tab w:val="left" w:pos="2520"/>
          <w:tab w:val="center" w:pos="4407"/>
        </w:tabs>
        <w:suppressAutoHyphens/>
        <w:rPr>
          <w:szCs w:val="24"/>
        </w:rPr>
      </w:pPr>
    </w:p>
    <w:p w14:paraId="1A9AD46B"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631.92 </w:t>
      </w:r>
      <w:r w:rsidR="00865DD3" w:rsidRPr="00C00192">
        <w:rPr>
          <w:b/>
          <w:szCs w:val="24"/>
        </w:rPr>
        <w:t xml:space="preserve">Repealed.  Laws 1997, </w:t>
      </w:r>
      <w:proofErr w:type="spellStart"/>
      <w:r w:rsidR="00865DD3" w:rsidRPr="00C00192">
        <w:rPr>
          <w:b/>
          <w:szCs w:val="24"/>
        </w:rPr>
        <w:t>ch.</w:t>
      </w:r>
      <w:proofErr w:type="spellEnd"/>
      <w:r w:rsidR="00865DD3" w:rsidRPr="00C00192">
        <w:rPr>
          <w:b/>
          <w:szCs w:val="24"/>
        </w:rPr>
        <w:t xml:space="preserve"> 97-262, § 30, eff. 5-30-97</w:t>
      </w:r>
    </w:p>
    <w:p w14:paraId="40D3DD58" w14:textId="77777777" w:rsidR="00865DD3" w:rsidRPr="00C00192" w:rsidRDefault="00865DD3" w:rsidP="00382DD0">
      <w:pPr>
        <w:tabs>
          <w:tab w:val="left" w:pos="360"/>
          <w:tab w:val="left" w:pos="1440"/>
          <w:tab w:val="left" w:pos="2520"/>
          <w:tab w:val="center" w:pos="4407"/>
        </w:tabs>
        <w:suppressAutoHyphens/>
        <w:rPr>
          <w:b/>
          <w:szCs w:val="24"/>
        </w:rPr>
      </w:pPr>
    </w:p>
    <w:p w14:paraId="1ADF55F5" w14:textId="1C1ED091" w:rsidR="00865DD3" w:rsidRPr="00C00192" w:rsidRDefault="00865DD3" w:rsidP="00382DD0">
      <w:pPr>
        <w:tabs>
          <w:tab w:val="left" w:pos="360"/>
          <w:tab w:val="left" w:pos="1440"/>
          <w:tab w:val="left" w:pos="2520"/>
          <w:tab w:val="center" w:pos="4407"/>
        </w:tabs>
        <w:suppressAutoHyphens/>
        <w:rPr>
          <w:b/>
          <w:szCs w:val="24"/>
        </w:rPr>
      </w:pPr>
      <w:bookmarkStart w:id="0" w:name="_Hlk185403028"/>
      <w:bookmarkStart w:id="1" w:name="_Hlk185402965"/>
      <w:bookmarkStart w:id="2" w:name="_Hlk185403006"/>
      <w:r w:rsidRPr="00C00192">
        <w:rPr>
          <w:b/>
          <w:szCs w:val="24"/>
        </w:rPr>
        <w:t>§ 631.921</w:t>
      </w:r>
      <w:r w:rsidR="00382DD0">
        <w:rPr>
          <w:b/>
          <w:szCs w:val="24"/>
        </w:rPr>
        <w:t xml:space="preserve"> </w:t>
      </w:r>
      <w:r w:rsidR="00FB5276" w:rsidRPr="00C00192">
        <w:rPr>
          <w:b/>
          <w:szCs w:val="24"/>
        </w:rPr>
        <w:t>Department powers</w:t>
      </w:r>
      <w:r w:rsidR="00600D16">
        <w:rPr>
          <w:b/>
          <w:szCs w:val="24"/>
        </w:rPr>
        <w:t>; board contracts and purchases</w:t>
      </w:r>
    </w:p>
    <w:p w14:paraId="04F15B71" w14:textId="77777777" w:rsidR="00865DD3" w:rsidRPr="00C00192" w:rsidRDefault="00865DD3" w:rsidP="00382DD0">
      <w:pPr>
        <w:tabs>
          <w:tab w:val="left" w:pos="360"/>
          <w:tab w:val="left" w:pos="1440"/>
          <w:tab w:val="left" w:pos="2520"/>
          <w:tab w:val="center" w:pos="4407"/>
        </w:tabs>
        <w:suppressAutoHyphens/>
        <w:rPr>
          <w:b/>
          <w:szCs w:val="24"/>
        </w:rPr>
      </w:pPr>
    </w:p>
    <w:p w14:paraId="42CFB29B" w14:textId="77777777" w:rsidR="00BD5115" w:rsidRDefault="00BD5115" w:rsidP="00382DD0">
      <w:pPr>
        <w:tabs>
          <w:tab w:val="left" w:pos="360"/>
          <w:tab w:val="left" w:pos="1440"/>
          <w:tab w:val="left" w:pos="2520"/>
          <w:tab w:val="center" w:pos="4407"/>
        </w:tabs>
        <w:suppressAutoHyphens/>
        <w:rPr>
          <w:szCs w:val="24"/>
        </w:rPr>
      </w:pPr>
      <w:r>
        <w:rPr>
          <w:szCs w:val="24"/>
        </w:rPr>
        <w:t xml:space="preserve">(1) </w:t>
      </w:r>
      <w:r w:rsidR="00865DD3" w:rsidRPr="00C00192">
        <w:rPr>
          <w:szCs w:val="24"/>
        </w:rPr>
        <w:t xml:space="preserve">The corporation shall be subject to examination by the department.  By March 1 of </w:t>
      </w:r>
    </w:p>
    <w:p w14:paraId="2CB2EA48" w14:textId="77777777" w:rsidR="00BD5115" w:rsidRDefault="00BD5115" w:rsidP="00382DD0">
      <w:pPr>
        <w:tabs>
          <w:tab w:val="left" w:pos="360"/>
          <w:tab w:val="left" w:pos="1440"/>
          <w:tab w:val="left" w:pos="2520"/>
          <w:tab w:val="center" w:pos="4407"/>
        </w:tabs>
        <w:suppressAutoHyphens/>
        <w:rPr>
          <w:szCs w:val="24"/>
        </w:rPr>
      </w:pPr>
      <w:r>
        <w:rPr>
          <w:szCs w:val="24"/>
        </w:rPr>
        <w:tab/>
      </w:r>
      <w:r w:rsidR="00865DD3" w:rsidRPr="00C00192">
        <w:rPr>
          <w:szCs w:val="24"/>
        </w:rPr>
        <w:t>each year, the board of directors shall cause a financial report to be filed with the</w:t>
      </w:r>
    </w:p>
    <w:p w14:paraId="0A0770EF" w14:textId="165AD7E0" w:rsidR="00BD5115" w:rsidRDefault="00BD5115" w:rsidP="00382DD0">
      <w:pPr>
        <w:tabs>
          <w:tab w:val="left" w:pos="360"/>
          <w:tab w:val="left" w:pos="1440"/>
          <w:tab w:val="left" w:pos="2520"/>
          <w:tab w:val="center" w:pos="4407"/>
        </w:tabs>
        <w:suppressAutoHyphens/>
        <w:rPr>
          <w:szCs w:val="24"/>
        </w:rPr>
      </w:pPr>
      <w:r>
        <w:rPr>
          <w:szCs w:val="24"/>
        </w:rPr>
        <w:tab/>
      </w:r>
      <w:r w:rsidR="00865DD3" w:rsidRPr="00C00192">
        <w:rPr>
          <w:szCs w:val="24"/>
        </w:rPr>
        <w:t>department for the immediately preceding calendar year in a form approved by the</w:t>
      </w:r>
    </w:p>
    <w:p w14:paraId="3A4DC3CF" w14:textId="3CAE29EC" w:rsidR="00865DD3" w:rsidRDefault="00BD5115" w:rsidP="00382DD0">
      <w:pPr>
        <w:tabs>
          <w:tab w:val="left" w:pos="360"/>
          <w:tab w:val="left" w:pos="1440"/>
          <w:tab w:val="left" w:pos="2520"/>
          <w:tab w:val="center" w:pos="4407"/>
        </w:tabs>
        <w:suppressAutoHyphens/>
        <w:rPr>
          <w:szCs w:val="24"/>
        </w:rPr>
      </w:pPr>
      <w:r>
        <w:rPr>
          <w:szCs w:val="24"/>
        </w:rPr>
        <w:tab/>
      </w:r>
      <w:r w:rsidR="00865DD3" w:rsidRPr="00C00192">
        <w:rPr>
          <w:szCs w:val="24"/>
        </w:rPr>
        <w:t>department.</w:t>
      </w:r>
    </w:p>
    <w:p w14:paraId="464DD5DF" w14:textId="77777777" w:rsidR="00BD5115" w:rsidRDefault="00600D16" w:rsidP="00600D16">
      <w:pPr>
        <w:tabs>
          <w:tab w:val="left" w:pos="360"/>
          <w:tab w:val="left" w:pos="1440"/>
          <w:tab w:val="left" w:pos="2520"/>
          <w:tab w:val="center" w:pos="4407"/>
        </w:tabs>
        <w:suppressAutoHyphens/>
        <w:rPr>
          <w:szCs w:val="24"/>
        </w:rPr>
      </w:pPr>
      <w:bookmarkStart w:id="3" w:name="_Hlk185403048"/>
      <w:bookmarkEnd w:id="0"/>
      <w:r>
        <w:rPr>
          <w:szCs w:val="24"/>
        </w:rPr>
        <w:t>(2)(</w:t>
      </w:r>
      <w:r w:rsidRPr="00600D16">
        <w:rPr>
          <w:szCs w:val="24"/>
        </w:rPr>
        <w:t xml:space="preserve">a) After July 1, 2024, all contracts </w:t>
      </w:r>
      <w:proofErr w:type="gramStart"/>
      <w:r w:rsidRPr="00600D16">
        <w:rPr>
          <w:szCs w:val="24"/>
        </w:rPr>
        <w:t>entered into</w:t>
      </w:r>
      <w:proofErr w:type="gramEnd"/>
      <w:r w:rsidRPr="00600D16">
        <w:rPr>
          <w:szCs w:val="24"/>
        </w:rPr>
        <w:t>, and all purchases made by, the board</w:t>
      </w:r>
      <w:r w:rsidR="00BD5115">
        <w:rPr>
          <w:szCs w:val="24"/>
        </w:rPr>
        <w:t xml:space="preserve"> </w:t>
      </w:r>
    </w:p>
    <w:p w14:paraId="777CB085" w14:textId="425125BB" w:rsidR="00600D16" w:rsidRDefault="00BD5115" w:rsidP="00600D16">
      <w:pPr>
        <w:tabs>
          <w:tab w:val="left" w:pos="360"/>
          <w:tab w:val="left" w:pos="1440"/>
          <w:tab w:val="left" w:pos="2520"/>
          <w:tab w:val="center" w:pos="4407"/>
        </w:tabs>
        <w:suppressAutoHyphens/>
        <w:rPr>
          <w:szCs w:val="24"/>
        </w:rPr>
      </w:pPr>
      <w:r>
        <w:rPr>
          <w:szCs w:val="24"/>
        </w:rPr>
        <w:tab/>
        <w:t xml:space="preserve">    </w:t>
      </w:r>
      <w:r w:rsidR="00600D16" w:rsidRPr="00600D16">
        <w:rPr>
          <w:szCs w:val="24"/>
        </w:rPr>
        <w:t xml:space="preserve">pursuant to this section which </w:t>
      </w:r>
      <w:proofErr w:type="gramStart"/>
      <w:r w:rsidR="00600D16" w:rsidRPr="00600D16">
        <w:rPr>
          <w:szCs w:val="24"/>
        </w:rPr>
        <w:t>are</w:t>
      </w:r>
      <w:proofErr w:type="gramEnd"/>
      <w:r w:rsidR="00600D16" w:rsidRPr="00600D16">
        <w:rPr>
          <w:szCs w:val="24"/>
        </w:rPr>
        <w:t xml:space="preserve"> valued at or more than $100,000 must first be </w:t>
      </w:r>
    </w:p>
    <w:p w14:paraId="2E928B98"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approved by the department. The department has 10 days to approve or deny the </w:t>
      </w:r>
    </w:p>
    <w:p w14:paraId="716733CE"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contract or purchase upon electronic receipt of the approval request. The contract </w:t>
      </w:r>
    </w:p>
    <w:p w14:paraId="3238CE15" w14:textId="1120EDF0"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or purchase is automatically approved if the department is nonresponsive.</w:t>
      </w:r>
    </w:p>
    <w:p w14:paraId="44519D88" w14:textId="77777777" w:rsidR="00600D16" w:rsidRDefault="00600D16" w:rsidP="00600D16">
      <w:pPr>
        <w:tabs>
          <w:tab w:val="left" w:pos="360"/>
          <w:tab w:val="left" w:pos="1440"/>
          <w:tab w:val="left" w:pos="2520"/>
          <w:tab w:val="center" w:pos="4407"/>
        </w:tabs>
        <w:suppressAutoHyphens/>
        <w:rPr>
          <w:szCs w:val="24"/>
        </w:rPr>
      </w:pPr>
      <w:r>
        <w:rPr>
          <w:szCs w:val="24"/>
        </w:rPr>
        <w:tab/>
      </w:r>
      <w:r w:rsidRPr="00600D16">
        <w:rPr>
          <w:szCs w:val="24"/>
        </w:rPr>
        <w:t xml:space="preserve">(b) All contracts and purchases valued at or more than $100,000 require competition </w:t>
      </w:r>
    </w:p>
    <w:p w14:paraId="17E1C16D"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through a formal bid solicitation conducted by the board. The board must undergo </w:t>
      </w:r>
    </w:p>
    <w:p w14:paraId="108FCE29"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a formal bid solicitation process. The formal bid solicitation process must include </w:t>
      </w:r>
    </w:p>
    <w:p w14:paraId="4846D89D" w14:textId="0D84234B"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proofErr w:type="gramStart"/>
      <w:r w:rsidRPr="00600D16">
        <w:rPr>
          <w:szCs w:val="24"/>
        </w:rPr>
        <w:t>all of</w:t>
      </w:r>
      <w:proofErr w:type="gramEnd"/>
      <w:r w:rsidRPr="00600D16">
        <w:rPr>
          <w:szCs w:val="24"/>
        </w:rPr>
        <w:t xml:space="preserve"> the following:</w:t>
      </w:r>
    </w:p>
    <w:p w14:paraId="0C78B6DA" w14:textId="77777777" w:rsidR="00600D16" w:rsidRDefault="00600D16" w:rsidP="00600D16">
      <w:pPr>
        <w:tabs>
          <w:tab w:val="left" w:pos="360"/>
          <w:tab w:val="left" w:pos="1440"/>
          <w:tab w:val="left" w:pos="2520"/>
          <w:tab w:val="center" w:pos="4407"/>
        </w:tabs>
        <w:suppressAutoHyphens/>
        <w:rPr>
          <w:szCs w:val="24"/>
        </w:rPr>
      </w:pPr>
      <w:r>
        <w:rPr>
          <w:szCs w:val="24"/>
        </w:rPr>
        <w:tab/>
        <w:t xml:space="preserve">           </w:t>
      </w:r>
      <w:r w:rsidRPr="00600D16">
        <w:rPr>
          <w:szCs w:val="24"/>
        </w:rPr>
        <w:t xml:space="preserve">1. The time and date for the receipt of bids, the proposals, and whether the </w:t>
      </w:r>
    </w:p>
    <w:p w14:paraId="3E830848"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board contemplates renewal of the contract, including the price for each year </w:t>
      </w:r>
    </w:p>
    <w:p w14:paraId="60F0E8D5" w14:textId="69F9E208"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for which the contract may be renewed.</w:t>
      </w:r>
    </w:p>
    <w:p w14:paraId="15211F81" w14:textId="6FB19BE6" w:rsidR="00600D16" w:rsidRPr="00600D16" w:rsidRDefault="00600D16" w:rsidP="00600D16">
      <w:pPr>
        <w:tabs>
          <w:tab w:val="left" w:pos="360"/>
          <w:tab w:val="left" w:pos="1440"/>
          <w:tab w:val="left" w:pos="2520"/>
          <w:tab w:val="center" w:pos="4407"/>
        </w:tabs>
        <w:suppressAutoHyphens/>
        <w:rPr>
          <w:szCs w:val="24"/>
        </w:rPr>
      </w:pPr>
      <w:r>
        <w:rPr>
          <w:szCs w:val="24"/>
        </w:rPr>
        <w:tab/>
        <w:t xml:space="preserve">           </w:t>
      </w:r>
      <w:r w:rsidRPr="00600D16">
        <w:rPr>
          <w:szCs w:val="24"/>
        </w:rPr>
        <w:t>2. All the contractual terms and conditions applicable to the procurement.</w:t>
      </w:r>
    </w:p>
    <w:p w14:paraId="05F2FD03" w14:textId="376EAAC9" w:rsidR="00600D16" w:rsidRDefault="00600D16" w:rsidP="00600D16">
      <w:pPr>
        <w:tabs>
          <w:tab w:val="left" w:pos="360"/>
          <w:tab w:val="left" w:pos="1440"/>
          <w:tab w:val="left" w:pos="2520"/>
          <w:tab w:val="center" w:pos="4407"/>
        </w:tabs>
        <w:suppressAutoHyphens/>
        <w:rPr>
          <w:szCs w:val="24"/>
        </w:rPr>
      </w:pPr>
      <w:r>
        <w:rPr>
          <w:szCs w:val="24"/>
        </w:rPr>
        <w:tab/>
      </w:r>
      <w:r w:rsidRPr="00600D16">
        <w:rPr>
          <w:szCs w:val="24"/>
        </w:rPr>
        <w:t xml:space="preserve">(c) Evaluation of bids by the board must include consideration of the total cost for </w:t>
      </w:r>
    </w:p>
    <w:p w14:paraId="2FA224E0" w14:textId="4193F7A9"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each year of the contract, including renewal years, as submitted by the vendor. The </w:t>
      </w:r>
    </w:p>
    <w:p w14:paraId="07125A0F"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association must award the contract to the most responsible and responsive </w:t>
      </w:r>
    </w:p>
    <w:p w14:paraId="08A72E9B"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vendor. Any formal bid solicitation conducted by the association must be made </w:t>
      </w:r>
    </w:p>
    <w:p w14:paraId="32C24F76" w14:textId="65F844F7"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available, upon request, to the department via electronic delivery.</w:t>
      </w:r>
    </w:p>
    <w:p w14:paraId="6057E552" w14:textId="77777777" w:rsidR="00600D16" w:rsidRPr="00C00192" w:rsidRDefault="00600D16" w:rsidP="00382DD0">
      <w:pPr>
        <w:tabs>
          <w:tab w:val="left" w:pos="360"/>
          <w:tab w:val="left" w:pos="1440"/>
          <w:tab w:val="left" w:pos="2520"/>
          <w:tab w:val="center" w:pos="4407"/>
        </w:tabs>
        <w:suppressAutoHyphens/>
        <w:rPr>
          <w:szCs w:val="24"/>
        </w:rPr>
      </w:pPr>
    </w:p>
    <w:p w14:paraId="545DBA29" w14:textId="77777777" w:rsidR="00865DD3" w:rsidRPr="00C00192" w:rsidRDefault="00865DD3" w:rsidP="00382DD0">
      <w:pPr>
        <w:tabs>
          <w:tab w:val="left" w:pos="360"/>
          <w:tab w:val="left" w:pos="1440"/>
          <w:tab w:val="left" w:pos="2520"/>
          <w:tab w:val="center" w:pos="4407"/>
        </w:tabs>
        <w:suppressAutoHyphens/>
        <w:rPr>
          <w:szCs w:val="24"/>
        </w:rPr>
      </w:pPr>
    </w:p>
    <w:p w14:paraId="2ABB8831" w14:textId="41D5D5C8"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r w:rsidRPr="00C00192">
        <w:rPr>
          <w:szCs w:val="24"/>
        </w:rPr>
        <w:t xml:space="preserve"> Added by Laws 1997, c. 97-262, § 20, eff. 5-30-97.</w:t>
      </w:r>
      <w:r w:rsidR="00600D16">
        <w:rPr>
          <w:szCs w:val="24"/>
        </w:rPr>
        <w:t xml:space="preserve"> Amended by Laws 2024, c. 2024-140, </w:t>
      </w:r>
      <w:r w:rsidR="00600D16" w:rsidRPr="00C00192">
        <w:rPr>
          <w:szCs w:val="24"/>
        </w:rPr>
        <w:t>§</w:t>
      </w:r>
      <w:r w:rsidR="00600D16">
        <w:rPr>
          <w:szCs w:val="24"/>
        </w:rPr>
        <w:t xml:space="preserve"> 25, eff. May 2, 2024.</w:t>
      </w:r>
    </w:p>
    <w:bookmarkEnd w:id="1"/>
    <w:bookmarkEnd w:id="3"/>
    <w:p w14:paraId="77649CB5" w14:textId="77777777" w:rsidR="003D2E68" w:rsidRPr="00C00192" w:rsidRDefault="003D2E68" w:rsidP="00382DD0">
      <w:pPr>
        <w:tabs>
          <w:tab w:val="left" w:pos="360"/>
          <w:tab w:val="left" w:pos="1440"/>
          <w:tab w:val="left" w:pos="2520"/>
          <w:tab w:val="center" w:pos="4407"/>
        </w:tabs>
        <w:suppressAutoHyphens/>
        <w:rPr>
          <w:b/>
          <w:szCs w:val="24"/>
        </w:rPr>
      </w:pPr>
    </w:p>
    <w:bookmarkEnd w:id="2"/>
    <w:p w14:paraId="69DCD4F2"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631.922 </w:t>
      </w:r>
      <w:r w:rsidR="00FE6BDE" w:rsidRPr="00C00192">
        <w:rPr>
          <w:b/>
          <w:szCs w:val="24"/>
        </w:rPr>
        <w:t>Liability of members of an impaired self-insurance fund for unpaid claims</w:t>
      </w:r>
    </w:p>
    <w:p w14:paraId="57E2383B" w14:textId="77777777" w:rsidR="00865DD3" w:rsidRPr="00C00192" w:rsidRDefault="00865DD3" w:rsidP="00382DD0">
      <w:pPr>
        <w:tabs>
          <w:tab w:val="left" w:pos="360"/>
          <w:tab w:val="left" w:pos="1440"/>
          <w:tab w:val="left" w:pos="2520"/>
          <w:tab w:val="center" w:pos="4407"/>
        </w:tabs>
        <w:suppressAutoHyphens/>
        <w:rPr>
          <w:b/>
          <w:szCs w:val="24"/>
        </w:rPr>
      </w:pPr>
    </w:p>
    <w:p w14:paraId="619BAA76" w14:textId="5F78DDB3" w:rsidR="00600D16" w:rsidRPr="00C00192" w:rsidRDefault="00865DD3" w:rsidP="003B0D81">
      <w:pPr>
        <w:tabs>
          <w:tab w:val="left" w:pos="360"/>
          <w:tab w:val="left" w:pos="1440"/>
          <w:tab w:val="left" w:pos="2520"/>
          <w:tab w:val="center" w:pos="4407"/>
        </w:tabs>
        <w:suppressAutoHyphens/>
        <w:ind w:left="360" w:hanging="360"/>
        <w:rPr>
          <w:szCs w:val="24"/>
        </w:rPr>
      </w:pPr>
      <w:r w:rsidRPr="00C00192">
        <w:rPr>
          <w:szCs w:val="24"/>
        </w:rPr>
        <w:t>This act may not be construed to reduce the liability of a member of an impaired self-insurance fund for the member's liability under § 624.4621 or 624.476.</w:t>
      </w:r>
    </w:p>
    <w:p w14:paraId="77CFA19B" w14:textId="77777777" w:rsidR="00865DD3" w:rsidRPr="00C00192" w:rsidRDefault="00865DD3" w:rsidP="00382DD0">
      <w:pPr>
        <w:tabs>
          <w:tab w:val="left" w:pos="360"/>
          <w:tab w:val="left" w:pos="1440"/>
          <w:tab w:val="left" w:pos="2520"/>
          <w:tab w:val="center" w:pos="4407"/>
        </w:tabs>
        <w:suppressAutoHyphens/>
        <w:rPr>
          <w:szCs w:val="24"/>
        </w:rPr>
      </w:pPr>
    </w:p>
    <w:p w14:paraId="7377A932" w14:textId="1E6624F8" w:rsidR="003D2E68"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20, eff. 5-30-97.</w:t>
      </w:r>
    </w:p>
    <w:p w14:paraId="50A2E6F6" w14:textId="77777777" w:rsidR="003D2E68" w:rsidRPr="00C00192" w:rsidRDefault="003D2E68" w:rsidP="00382DD0">
      <w:pPr>
        <w:tabs>
          <w:tab w:val="left" w:pos="360"/>
          <w:tab w:val="left" w:pos="1440"/>
          <w:tab w:val="left" w:pos="2520"/>
          <w:tab w:val="center" w:pos="4407"/>
        </w:tabs>
        <w:suppressAutoHyphens/>
        <w:rPr>
          <w:szCs w:val="24"/>
        </w:rPr>
      </w:pPr>
    </w:p>
    <w:p w14:paraId="148358B1"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631.923 </w:t>
      </w:r>
      <w:r w:rsidR="00FE6BDE" w:rsidRPr="00C00192">
        <w:rPr>
          <w:b/>
          <w:szCs w:val="24"/>
        </w:rPr>
        <w:t>Effect of paid claims</w:t>
      </w:r>
    </w:p>
    <w:p w14:paraId="0DEE324E" w14:textId="77777777" w:rsidR="00865DD3" w:rsidRPr="00C00192" w:rsidRDefault="00865DD3" w:rsidP="00382DD0">
      <w:pPr>
        <w:tabs>
          <w:tab w:val="left" w:pos="360"/>
          <w:tab w:val="left" w:pos="1440"/>
          <w:tab w:val="left" w:pos="2520"/>
          <w:tab w:val="center" w:pos="4407"/>
        </w:tabs>
        <w:suppressAutoHyphens/>
        <w:rPr>
          <w:b/>
          <w:szCs w:val="24"/>
        </w:rPr>
      </w:pPr>
    </w:p>
    <w:p w14:paraId="060C9010"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Any person who recovers under this part is considered to have assigned his or her rights under the policy to the corporation to the extent of his or her recovery from the corporation.  Every insured or claimant seeking the protection of this part shall cooperate with the corporation to the same extent as the insured or claimant would have been required to cooperate with the insolvent insurer.  The corporation has no cause of action against the insured of the insolvent insurer for any sums the insured has paid out except such causes of action as the insolvent insurer would have had if the sums had been paid by the insolvent insurer.</w:t>
      </w:r>
    </w:p>
    <w:p w14:paraId="2AFF725B"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 xml:space="preserve">The receiver, liquidator, or statutory successor of an insolvent insurer is bound by settlements of covered claims by the corporation.  The court having jurisdiction shall grant such claims priority equal to that to which the claimant would have been entitled, in the absence of this part, against the assets of the insolvent insurer.  The expenses of the association or similar organization in handling claims must be </w:t>
      </w:r>
      <w:proofErr w:type="gramStart"/>
      <w:r w:rsidRPr="00C00192">
        <w:rPr>
          <w:szCs w:val="24"/>
        </w:rPr>
        <w:t>accorded</w:t>
      </w:r>
      <w:proofErr w:type="gramEnd"/>
      <w:r w:rsidRPr="00C00192">
        <w:rPr>
          <w:szCs w:val="24"/>
        </w:rPr>
        <w:t xml:space="preserve"> the same priority as the liquidator's expenses.</w:t>
      </w:r>
    </w:p>
    <w:p w14:paraId="24D2DDE9"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The corporation shall periodically file with the receiver or liquidator of the insolvent insurer statements of the covered claims paid by the corporation and estimates of anticipated claims on the corporation, which shall preserve the rights of the corporation against the assets of the insolvent insurer.</w:t>
      </w:r>
    </w:p>
    <w:p w14:paraId="4897E6BF"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 xml:space="preserve">Any release of the corporation and its insured must clearly state </w:t>
      </w:r>
      <w:proofErr w:type="gramStart"/>
      <w:r w:rsidRPr="00C00192">
        <w:rPr>
          <w:szCs w:val="24"/>
        </w:rPr>
        <w:t>whether or not</w:t>
      </w:r>
      <w:proofErr w:type="gramEnd"/>
      <w:r w:rsidRPr="00C00192">
        <w:rPr>
          <w:szCs w:val="24"/>
        </w:rPr>
        <w:t xml:space="preserve"> any claim filed with the receiver </w:t>
      </w:r>
      <w:proofErr w:type="gramStart"/>
      <w:r w:rsidRPr="00C00192">
        <w:rPr>
          <w:szCs w:val="24"/>
        </w:rPr>
        <w:t>in excess of</w:t>
      </w:r>
      <w:proofErr w:type="gramEnd"/>
      <w:r w:rsidRPr="00C00192">
        <w:rPr>
          <w:szCs w:val="24"/>
        </w:rPr>
        <w:t xml:space="preserve"> the liability of the corporation under § 631.57 is waived.</w:t>
      </w:r>
    </w:p>
    <w:p w14:paraId="067C0296" w14:textId="77777777" w:rsidR="00865DD3" w:rsidRPr="00C00192" w:rsidRDefault="00865DD3" w:rsidP="00382DD0">
      <w:pPr>
        <w:tabs>
          <w:tab w:val="left" w:pos="360"/>
          <w:tab w:val="left" w:pos="1440"/>
          <w:tab w:val="left" w:pos="2520"/>
          <w:tab w:val="center" w:pos="4407"/>
        </w:tabs>
        <w:suppressAutoHyphens/>
        <w:rPr>
          <w:szCs w:val="24"/>
        </w:rPr>
      </w:pPr>
    </w:p>
    <w:p w14:paraId="5E7BD5C2" w14:textId="4FA506EC" w:rsidR="00703997"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20, eff. 5-30-97.</w:t>
      </w:r>
    </w:p>
    <w:p w14:paraId="4FC46631" w14:textId="77777777" w:rsidR="00703997" w:rsidRPr="00C00192" w:rsidRDefault="00703997" w:rsidP="00382DD0">
      <w:pPr>
        <w:tabs>
          <w:tab w:val="left" w:pos="360"/>
          <w:tab w:val="left" w:pos="1440"/>
          <w:tab w:val="left" w:pos="2520"/>
          <w:tab w:val="center" w:pos="4407"/>
        </w:tabs>
        <w:suppressAutoHyphens/>
        <w:rPr>
          <w:szCs w:val="24"/>
        </w:rPr>
      </w:pPr>
    </w:p>
    <w:p w14:paraId="3C914329" w14:textId="77777777" w:rsidR="002E6EC8" w:rsidRPr="00C00192" w:rsidRDefault="00382DD0" w:rsidP="00382DD0">
      <w:pPr>
        <w:tabs>
          <w:tab w:val="left" w:pos="360"/>
          <w:tab w:val="left" w:pos="1440"/>
          <w:tab w:val="left" w:pos="2520"/>
          <w:tab w:val="center" w:pos="4407"/>
        </w:tabs>
        <w:suppressAutoHyphens/>
        <w:rPr>
          <w:b/>
          <w:szCs w:val="24"/>
        </w:rPr>
      </w:pPr>
      <w:r>
        <w:rPr>
          <w:b/>
          <w:szCs w:val="24"/>
        </w:rPr>
        <w:t xml:space="preserve">§ 631.924 </w:t>
      </w:r>
      <w:r w:rsidR="00865DD3" w:rsidRPr="00C00192">
        <w:rPr>
          <w:b/>
          <w:szCs w:val="24"/>
        </w:rPr>
        <w:t xml:space="preserve">Stay of </w:t>
      </w:r>
      <w:proofErr w:type="gramStart"/>
      <w:r w:rsidR="00865DD3" w:rsidRPr="00C00192">
        <w:rPr>
          <w:b/>
          <w:szCs w:val="24"/>
        </w:rPr>
        <w:t>proceedings;</w:t>
      </w:r>
      <w:proofErr w:type="gramEnd"/>
      <w:r w:rsidR="00865DD3" w:rsidRPr="00C00192">
        <w:rPr>
          <w:b/>
          <w:szCs w:val="24"/>
        </w:rPr>
        <w:t xml:space="preserve"> </w:t>
      </w:r>
      <w:r w:rsidR="00AD2AAC" w:rsidRPr="00C00192">
        <w:rPr>
          <w:b/>
          <w:szCs w:val="24"/>
        </w:rPr>
        <w:t xml:space="preserve">reopening of </w:t>
      </w:r>
      <w:r w:rsidR="00865DD3" w:rsidRPr="00C00192">
        <w:rPr>
          <w:b/>
          <w:szCs w:val="24"/>
        </w:rPr>
        <w:t>default judgment</w:t>
      </w:r>
      <w:r w:rsidR="00AD2AAC" w:rsidRPr="00C00192">
        <w:rPr>
          <w:b/>
          <w:szCs w:val="24"/>
        </w:rPr>
        <w:t>s</w:t>
      </w:r>
    </w:p>
    <w:p w14:paraId="2BCA622C" w14:textId="77777777" w:rsidR="002E6EC8" w:rsidRPr="00C00192" w:rsidRDefault="002E6EC8" w:rsidP="00382DD0">
      <w:pPr>
        <w:tabs>
          <w:tab w:val="left" w:pos="360"/>
          <w:tab w:val="left" w:pos="1440"/>
          <w:tab w:val="left" w:pos="2520"/>
          <w:tab w:val="center" w:pos="4407"/>
        </w:tabs>
        <w:suppressAutoHyphens/>
        <w:rPr>
          <w:b/>
          <w:szCs w:val="24"/>
        </w:rPr>
      </w:pPr>
    </w:p>
    <w:p w14:paraId="0E250981"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All proceedings in which the insolvent</w:t>
      </w:r>
      <w:r w:rsidR="002E6EC8" w:rsidRPr="00C00192">
        <w:rPr>
          <w:szCs w:val="24"/>
        </w:rPr>
        <w:t xml:space="preserve"> insurer or</w:t>
      </w:r>
      <w:r w:rsidRPr="00C00192">
        <w:rPr>
          <w:szCs w:val="24"/>
        </w:rPr>
        <w:t xml:space="preserve"> self-insurance fund is a party or is obligated to defend a party in any court or before any quasi-judicial body or administrative board in this state must be stayed for 6 months, or such additional period from the date the insolvency is adjudicated, by a court of competent jurisdiction to allow proper defense by the association of all pending causes of action as to any covered claims.  The stay may be extended for </w:t>
      </w:r>
      <w:proofErr w:type="gramStart"/>
      <w:r w:rsidRPr="00C00192">
        <w:rPr>
          <w:szCs w:val="24"/>
        </w:rPr>
        <w:t>a period of time</w:t>
      </w:r>
      <w:proofErr w:type="gramEnd"/>
      <w:r w:rsidRPr="00C00192">
        <w:rPr>
          <w:szCs w:val="24"/>
        </w:rPr>
        <w:t xml:space="preserve"> greater than 6 months upon proper application to a court of competent jurisdiction.  The association, either on its own behalf </w:t>
      </w:r>
      <w:r w:rsidRPr="00C00192">
        <w:rPr>
          <w:szCs w:val="24"/>
        </w:rPr>
        <w:lastRenderedPageBreak/>
        <w:t>or on behalf of the insured, may apply to have any judgment, order, decision, verdict or finding</w:t>
      </w:r>
      <w:r w:rsidR="002E6EC8" w:rsidRPr="00C00192">
        <w:rPr>
          <w:szCs w:val="24"/>
        </w:rPr>
        <w:t xml:space="preserve"> </w:t>
      </w:r>
      <w:r w:rsidRPr="00C00192">
        <w:rPr>
          <w:szCs w:val="24"/>
        </w:rPr>
        <w:t xml:space="preserve">based on the default of the insolvent </w:t>
      </w:r>
      <w:r w:rsidR="002E6EC8" w:rsidRPr="00C00192">
        <w:rPr>
          <w:szCs w:val="24"/>
        </w:rPr>
        <w:t xml:space="preserve">insurer or </w:t>
      </w:r>
      <w:r w:rsidRPr="00C00192">
        <w:rPr>
          <w:szCs w:val="24"/>
        </w:rPr>
        <w:t xml:space="preserve">self-insurance fund or its failure to defend an insured set aside by the same court or administrator that made the judgment, order, decision, verdict or finding and may defend against the claim on the merits.  If the </w:t>
      </w:r>
      <w:proofErr w:type="gramStart"/>
      <w:r w:rsidRPr="00C00192">
        <w:rPr>
          <w:szCs w:val="24"/>
        </w:rPr>
        <w:t>association so</w:t>
      </w:r>
      <w:proofErr w:type="gramEnd"/>
      <w:r w:rsidRPr="00C00192">
        <w:rPr>
          <w:szCs w:val="24"/>
        </w:rPr>
        <w:t xml:space="preserve"> requests, the stay of proceedings may be shortened or waived.</w:t>
      </w:r>
    </w:p>
    <w:p w14:paraId="3DEA5355" w14:textId="77777777" w:rsidR="00865DD3" w:rsidRPr="00C00192" w:rsidRDefault="00865DD3" w:rsidP="00382DD0">
      <w:pPr>
        <w:tabs>
          <w:tab w:val="left" w:pos="360"/>
          <w:tab w:val="left" w:pos="1440"/>
          <w:tab w:val="left" w:pos="2520"/>
          <w:tab w:val="center" w:pos="4407"/>
        </w:tabs>
        <w:suppressAutoHyphens/>
        <w:rPr>
          <w:szCs w:val="24"/>
        </w:rPr>
      </w:pPr>
    </w:p>
    <w:p w14:paraId="618BC9EE" w14:textId="09077ADB"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20, eff. 5-30-97</w:t>
      </w:r>
      <w:r w:rsidR="006E2CA5" w:rsidRPr="00C00192">
        <w:rPr>
          <w:szCs w:val="24"/>
        </w:rPr>
        <w:t xml:space="preserve">; </w:t>
      </w:r>
      <w:r w:rsidR="006E2CA5" w:rsidRPr="00C00192">
        <w:rPr>
          <w:spacing w:val="-3"/>
          <w:szCs w:val="24"/>
        </w:rPr>
        <w:t>Amended by Laws 2003, c. 2003-267, § 7, eff. June 26, 2003</w:t>
      </w:r>
      <w:r w:rsidRPr="00C00192">
        <w:rPr>
          <w:szCs w:val="24"/>
        </w:rPr>
        <w:t>.</w:t>
      </w:r>
    </w:p>
    <w:p w14:paraId="4ACE986F" w14:textId="77777777" w:rsidR="00865DD3" w:rsidRPr="00C00192" w:rsidRDefault="00865DD3" w:rsidP="00382DD0">
      <w:pPr>
        <w:tabs>
          <w:tab w:val="left" w:pos="360"/>
          <w:tab w:val="left" w:pos="1440"/>
          <w:tab w:val="left" w:pos="2520"/>
          <w:tab w:val="center" w:pos="4407"/>
        </w:tabs>
        <w:suppressAutoHyphens/>
        <w:rPr>
          <w:szCs w:val="24"/>
        </w:rPr>
      </w:pPr>
    </w:p>
    <w:p w14:paraId="72BAC685" w14:textId="4C200265"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xml:space="preserve">§ </w:t>
      </w:r>
      <w:r w:rsidR="00FE603E" w:rsidRPr="00C00192">
        <w:rPr>
          <w:b/>
          <w:szCs w:val="24"/>
        </w:rPr>
        <w:t>631.925</w:t>
      </w:r>
      <w:r w:rsidR="00382DD0">
        <w:rPr>
          <w:b/>
          <w:szCs w:val="24"/>
        </w:rPr>
        <w:t xml:space="preserve"> </w:t>
      </w:r>
      <w:r w:rsidR="00FE603E" w:rsidRPr="00C00192">
        <w:rPr>
          <w:b/>
          <w:szCs w:val="24"/>
        </w:rPr>
        <w:t>Repealed.  Laws 1997, c</w:t>
      </w:r>
      <w:r w:rsidRPr="00C00192">
        <w:rPr>
          <w:b/>
          <w:szCs w:val="24"/>
        </w:rPr>
        <w:t>. 97-262, § 30 e</w:t>
      </w:r>
    </w:p>
    <w:p w14:paraId="025EC140" w14:textId="77777777" w:rsidR="00865DD3" w:rsidRPr="00C00192" w:rsidRDefault="00865DD3" w:rsidP="00382DD0">
      <w:pPr>
        <w:tabs>
          <w:tab w:val="left" w:pos="360"/>
          <w:tab w:val="left" w:pos="1440"/>
          <w:tab w:val="left" w:pos="2520"/>
          <w:tab w:val="center" w:pos="4407"/>
        </w:tabs>
        <w:suppressAutoHyphens/>
        <w:rPr>
          <w:b/>
          <w:szCs w:val="24"/>
        </w:rPr>
      </w:pPr>
    </w:p>
    <w:p w14:paraId="08285B24" w14:textId="0308BEDA" w:rsidR="00865DD3" w:rsidRPr="00B323BF" w:rsidRDefault="00865DD3" w:rsidP="00382DD0">
      <w:pPr>
        <w:tabs>
          <w:tab w:val="left" w:pos="360"/>
          <w:tab w:val="left" w:pos="1440"/>
          <w:tab w:val="left" w:pos="2520"/>
          <w:tab w:val="center" w:pos="4407"/>
        </w:tabs>
        <w:suppressAutoHyphens/>
        <w:rPr>
          <w:b/>
          <w:szCs w:val="24"/>
        </w:rPr>
      </w:pPr>
      <w:r w:rsidRPr="00C00192">
        <w:rPr>
          <w:b/>
          <w:szCs w:val="24"/>
        </w:rPr>
        <w:t>§ 631.926</w:t>
      </w:r>
      <w:r w:rsidR="00382DD0">
        <w:rPr>
          <w:b/>
          <w:szCs w:val="24"/>
        </w:rPr>
        <w:t xml:space="preserve"> </w:t>
      </w:r>
      <w:r w:rsidR="00B323BF" w:rsidRPr="00B323BF">
        <w:rPr>
          <w:b/>
          <w:szCs w:val="24"/>
        </w:rPr>
        <w:t xml:space="preserve">Repealed by Laws 2023, c. 2023-15, </w:t>
      </w:r>
      <w:r w:rsidR="00B323BF" w:rsidRPr="00723EC5">
        <w:rPr>
          <w:b/>
          <w:color w:val="252525"/>
        </w:rPr>
        <w:t>§ 25, eff. March 24, 2023</w:t>
      </w:r>
    </w:p>
    <w:p w14:paraId="0F3D31F9" w14:textId="77777777" w:rsidR="00865DD3" w:rsidRPr="00C00192" w:rsidRDefault="00865DD3" w:rsidP="00382DD0">
      <w:pPr>
        <w:tabs>
          <w:tab w:val="left" w:pos="360"/>
          <w:tab w:val="left" w:pos="1440"/>
          <w:tab w:val="left" w:pos="2520"/>
          <w:tab w:val="center" w:pos="4407"/>
        </w:tabs>
        <w:suppressAutoHyphens/>
        <w:rPr>
          <w:b/>
          <w:szCs w:val="24"/>
        </w:rPr>
      </w:pPr>
    </w:p>
    <w:p w14:paraId="0022AD72" w14:textId="77777777" w:rsidR="00865DD3" w:rsidRPr="00C00192" w:rsidRDefault="00865DD3" w:rsidP="00382DD0">
      <w:pPr>
        <w:tabs>
          <w:tab w:val="left" w:pos="360"/>
          <w:tab w:val="left" w:pos="1440"/>
          <w:tab w:val="left" w:pos="2520"/>
          <w:tab w:val="center" w:pos="4407"/>
        </w:tabs>
        <w:suppressAutoHyphens/>
        <w:rPr>
          <w:szCs w:val="24"/>
        </w:rPr>
      </w:pPr>
    </w:p>
    <w:p w14:paraId="4D64AFE7"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631.927</w:t>
      </w:r>
      <w:r w:rsidR="00382DD0">
        <w:rPr>
          <w:b/>
          <w:szCs w:val="24"/>
        </w:rPr>
        <w:t xml:space="preserve"> </w:t>
      </w:r>
      <w:r w:rsidR="00AD2AAC" w:rsidRPr="00C00192">
        <w:rPr>
          <w:b/>
          <w:szCs w:val="24"/>
        </w:rPr>
        <w:t>Assumption of l</w:t>
      </w:r>
      <w:r w:rsidRPr="00C00192">
        <w:rPr>
          <w:b/>
          <w:szCs w:val="24"/>
        </w:rPr>
        <w:t>iability</w:t>
      </w:r>
    </w:p>
    <w:p w14:paraId="2ABD0152" w14:textId="77777777" w:rsidR="00865DD3" w:rsidRPr="00C00192" w:rsidRDefault="00865DD3" w:rsidP="00382DD0">
      <w:pPr>
        <w:tabs>
          <w:tab w:val="left" w:pos="360"/>
          <w:tab w:val="left" w:pos="1440"/>
          <w:tab w:val="left" w:pos="2520"/>
          <w:tab w:val="center" w:pos="4407"/>
        </w:tabs>
        <w:suppressAutoHyphens/>
        <w:rPr>
          <w:b/>
          <w:szCs w:val="24"/>
        </w:rPr>
      </w:pPr>
    </w:p>
    <w:p w14:paraId="2FE864D5"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Notwithstanding § 631.913, the corporation shall assume the liability for the payment of the workers' compens</w:t>
      </w:r>
      <w:r w:rsidR="00552FAB" w:rsidRPr="00C00192">
        <w:rPr>
          <w:szCs w:val="24"/>
        </w:rPr>
        <w:t>a</w:t>
      </w:r>
      <w:r w:rsidRPr="00C00192">
        <w:rPr>
          <w:szCs w:val="24"/>
        </w:rPr>
        <w:t>tion indemnity and medical benefits that are due to claimants covered by the Certified Pulpwood Dealers Self-Insurers Fund.  The corporation shall assess the former members of the Certified Pulpwood Dealers Self-Insurers Fund pursuant to the provisions of this act.</w:t>
      </w:r>
    </w:p>
    <w:p w14:paraId="01710225" w14:textId="77777777" w:rsidR="00865DD3" w:rsidRPr="00C00192" w:rsidRDefault="00865DD3" w:rsidP="00382DD0">
      <w:pPr>
        <w:tabs>
          <w:tab w:val="left" w:pos="360"/>
          <w:tab w:val="left" w:pos="1440"/>
          <w:tab w:val="left" w:pos="2520"/>
          <w:tab w:val="center" w:pos="4407"/>
        </w:tabs>
        <w:suppressAutoHyphens/>
        <w:rPr>
          <w:b/>
          <w:szCs w:val="24"/>
        </w:rPr>
      </w:pPr>
    </w:p>
    <w:p w14:paraId="676BF2D9" w14:textId="7F00E558"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w:t>
      </w:r>
      <w:r w:rsidR="00FE603E" w:rsidRPr="00C00192">
        <w:rPr>
          <w:szCs w:val="24"/>
        </w:rPr>
        <w:t xml:space="preserve"> </w:t>
      </w:r>
      <w:r w:rsidRPr="00C00192">
        <w:rPr>
          <w:szCs w:val="24"/>
        </w:rPr>
        <w:t>20, eff. 5-30-97.</w:t>
      </w:r>
    </w:p>
    <w:p w14:paraId="33504B85" w14:textId="77777777" w:rsidR="00865DD3" w:rsidRPr="00C00192" w:rsidRDefault="00865DD3" w:rsidP="00382DD0">
      <w:pPr>
        <w:tabs>
          <w:tab w:val="left" w:pos="360"/>
          <w:tab w:val="left" w:pos="1440"/>
          <w:tab w:val="left" w:pos="2520"/>
          <w:tab w:val="center" w:pos="4407"/>
        </w:tabs>
        <w:suppressAutoHyphens/>
        <w:rPr>
          <w:szCs w:val="24"/>
        </w:rPr>
      </w:pPr>
    </w:p>
    <w:p w14:paraId="2A6E06B5"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631.928</w:t>
      </w:r>
      <w:r w:rsidR="00382DD0">
        <w:rPr>
          <w:b/>
          <w:szCs w:val="24"/>
        </w:rPr>
        <w:t xml:space="preserve"> </w:t>
      </w:r>
      <w:r w:rsidR="00AD2AAC" w:rsidRPr="00C00192">
        <w:rPr>
          <w:b/>
          <w:szCs w:val="24"/>
        </w:rPr>
        <w:t xml:space="preserve">Florida Workers’ Compensation </w:t>
      </w:r>
      <w:r w:rsidR="008844F5" w:rsidRPr="00C00192">
        <w:rPr>
          <w:b/>
          <w:szCs w:val="24"/>
        </w:rPr>
        <w:t xml:space="preserve">Insurance </w:t>
      </w:r>
      <w:r w:rsidR="00AD2AAC" w:rsidRPr="00C00192">
        <w:rPr>
          <w:b/>
          <w:szCs w:val="24"/>
        </w:rPr>
        <w:t>Guaranty Associat</w:t>
      </w:r>
      <w:r w:rsidR="008844F5" w:rsidRPr="00C00192">
        <w:rPr>
          <w:b/>
          <w:szCs w:val="24"/>
        </w:rPr>
        <w:t>ion</w:t>
      </w:r>
      <w:r w:rsidRPr="00C00192">
        <w:rPr>
          <w:b/>
          <w:szCs w:val="24"/>
        </w:rPr>
        <w:t xml:space="preserve"> </w:t>
      </w:r>
      <w:r w:rsidR="00AD2AAC" w:rsidRPr="00C00192">
        <w:rPr>
          <w:b/>
          <w:szCs w:val="24"/>
        </w:rPr>
        <w:t>A</w:t>
      </w:r>
      <w:r w:rsidRPr="00C00192">
        <w:rPr>
          <w:b/>
          <w:szCs w:val="24"/>
        </w:rPr>
        <w:t>ccount</w:t>
      </w:r>
    </w:p>
    <w:p w14:paraId="5A041BFA" w14:textId="77777777" w:rsidR="00865DD3" w:rsidRPr="00C00192" w:rsidRDefault="00865DD3" w:rsidP="00382DD0">
      <w:pPr>
        <w:tabs>
          <w:tab w:val="left" w:pos="360"/>
          <w:tab w:val="left" w:pos="1440"/>
          <w:tab w:val="left" w:pos="2520"/>
          <w:tab w:val="center" w:pos="4407"/>
        </w:tabs>
        <w:suppressAutoHyphens/>
        <w:rPr>
          <w:b/>
          <w:szCs w:val="24"/>
        </w:rPr>
      </w:pPr>
    </w:p>
    <w:p w14:paraId="6AB237EF"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Notwithstanding the provisions of § 215.3207, the Florida Workers' Compensation Insurance Guaranty Association Account is hereby created, to be managed by the Florida Workers' Compensation Insurance Guaranty Association.  Funds shall be credited to the fund as provided in chapter 93-415, Laws of Florida, or similar legislation, to be used for the purposes set forth therein.</w:t>
      </w:r>
    </w:p>
    <w:p w14:paraId="5218BE2A" w14:textId="77777777" w:rsidR="00865DD3" w:rsidRPr="00C00192" w:rsidRDefault="00865DD3" w:rsidP="00382DD0">
      <w:pPr>
        <w:tabs>
          <w:tab w:val="left" w:pos="360"/>
          <w:tab w:val="left" w:pos="1440"/>
          <w:tab w:val="left" w:pos="2520"/>
          <w:tab w:val="center" w:pos="4407"/>
        </w:tabs>
        <w:suppressAutoHyphens/>
        <w:rPr>
          <w:szCs w:val="24"/>
        </w:rPr>
      </w:pPr>
    </w:p>
    <w:p w14:paraId="1A443225" w14:textId="606B4D3D"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00FE603E" w:rsidRPr="00C00192">
        <w:rPr>
          <w:szCs w:val="24"/>
        </w:rPr>
        <w:t>Laws 1993</w:t>
      </w:r>
      <w:r w:rsidRPr="00C00192">
        <w:rPr>
          <w:szCs w:val="24"/>
        </w:rPr>
        <w:t>, c. 93-424</w:t>
      </w:r>
      <w:r w:rsidR="00FE603E" w:rsidRPr="00C00192">
        <w:rPr>
          <w:szCs w:val="24"/>
        </w:rPr>
        <w:t>, § 1</w:t>
      </w:r>
      <w:r w:rsidRPr="00C00192">
        <w:rPr>
          <w:szCs w:val="24"/>
        </w:rPr>
        <w:t>; renumbered from § 631.996, Laws 1997 c. 97-262, § 23, eff.</w:t>
      </w:r>
      <w:r w:rsidR="00FE603E" w:rsidRPr="00C00192">
        <w:rPr>
          <w:szCs w:val="24"/>
        </w:rPr>
        <w:t xml:space="preserve"> </w:t>
      </w:r>
      <w:r w:rsidRPr="00C00192">
        <w:rPr>
          <w:szCs w:val="24"/>
        </w:rPr>
        <w:t>5-30-97.</w:t>
      </w:r>
    </w:p>
    <w:p w14:paraId="45446399" w14:textId="77777777" w:rsidR="00865DD3" w:rsidRPr="00C00192" w:rsidRDefault="00865DD3" w:rsidP="00382DD0">
      <w:pPr>
        <w:tabs>
          <w:tab w:val="left" w:pos="360"/>
          <w:tab w:val="left" w:pos="1440"/>
          <w:tab w:val="left" w:pos="2520"/>
          <w:tab w:val="center" w:pos="4407"/>
        </w:tabs>
        <w:suppressAutoHyphens/>
        <w:rPr>
          <w:szCs w:val="24"/>
        </w:rPr>
      </w:pPr>
    </w:p>
    <w:p w14:paraId="6BADBA39"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631.929</w:t>
      </w:r>
      <w:r w:rsidR="00382DD0">
        <w:rPr>
          <w:b/>
          <w:szCs w:val="24"/>
        </w:rPr>
        <w:t xml:space="preserve"> </w:t>
      </w:r>
      <w:r w:rsidR="00AD2AAC" w:rsidRPr="00C00192">
        <w:rPr>
          <w:b/>
          <w:szCs w:val="24"/>
        </w:rPr>
        <w:t>Election of r</w:t>
      </w:r>
      <w:r w:rsidRPr="00C00192">
        <w:rPr>
          <w:b/>
          <w:szCs w:val="24"/>
        </w:rPr>
        <w:t>emedies</w:t>
      </w:r>
    </w:p>
    <w:p w14:paraId="02CE0E27" w14:textId="77777777" w:rsidR="00865DD3" w:rsidRPr="00C00192" w:rsidRDefault="00865DD3" w:rsidP="00382DD0">
      <w:pPr>
        <w:tabs>
          <w:tab w:val="left" w:pos="360"/>
          <w:tab w:val="left" w:pos="1440"/>
          <w:tab w:val="left" w:pos="2520"/>
          <w:tab w:val="center" w:pos="4407"/>
        </w:tabs>
        <w:suppressAutoHyphens/>
        <w:rPr>
          <w:b/>
          <w:szCs w:val="24"/>
        </w:rPr>
      </w:pPr>
    </w:p>
    <w:p w14:paraId="3601A1F2" w14:textId="2B6D8C2E" w:rsidR="00865DD3" w:rsidRPr="00C00192" w:rsidRDefault="00865DD3" w:rsidP="00382DD0">
      <w:pPr>
        <w:pStyle w:val="BodyText"/>
        <w:jc w:val="left"/>
        <w:rPr>
          <w:szCs w:val="24"/>
        </w:rPr>
      </w:pPr>
      <w:r w:rsidRPr="00C00192">
        <w:rPr>
          <w:szCs w:val="24"/>
        </w:rPr>
        <w:t xml:space="preserve">An injured worker who has a date of accident which occurred before January 1, 1994, and is not receiving benefits due under chapter 440 due to the insolvency of a self-insurance fund or its successors, regardless of the date declared insolvent by the court, may elect to seek medical care, treatment, and attendance, and compensation required under </w:t>
      </w:r>
      <w:r w:rsidR="003D5D37">
        <w:rPr>
          <w:szCs w:val="24"/>
        </w:rPr>
        <w:t>ss.</w:t>
      </w:r>
      <w:r w:rsidRPr="00C00192">
        <w:rPr>
          <w:szCs w:val="24"/>
        </w:rPr>
        <w:t xml:space="preserve"> 440.15 and 440.16 from the corporation and forego the remedy to seek benefits from his or her employer or the insolvent self-insurance fund.  An employee who so elects may be required to obtain medical care, treatment, and attendance through a managed care plan comporting with the requirement of § 440.134 if the plan of operation </w:t>
      </w:r>
      <w:r w:rsidRPr="00C00192">
        <w:rPr>
          <w:szCs w:val="24"/>
        </w:rPr>
        <w:lastRenderedPageBreak/>
        <w:t xml:space="preserve">so provides.  An injured worker has 60 days to seek benefits from the corporation upon ratification by the corporation of his or her right to elect a remedy under this part.  If the injured worker elects to pursue his or her remedy under the provisions of this part, the corporation may, with the agreement of the injured employee, pay a lump-sum payment in exchange for the corporation's and employer's release from liability for future medical and compensation expenses, as well as any other benefit provided under chapter 440.  However, there shall be no entitlement to attorney's fees, penalties, interest or costs to be paid on any claim presented to the corporation under this part.  This section shall not create any cause of action against any employer who purchased workers' compensation insurance coverage pursuant to </w:t>
      </w:r>
      <w:r w:rsidR="003D5D37">
        <w:rPr>
          <w:szCs w:val="24"/>
        </w:rPr>
        <w:t>s.</w:t>
      </w:r>
      <w:r w:rsidRPr="00C00192">
        <w:rPr>
          <w:szCs w:val="24"/>
        </w:rPr>
        <w:t xml:space="preserve"> 440.38.</w:t>
      </w:r>
    </w:p>
    <w:p w14:paraId="77AE8818" w14:textId="77777777" w:rsidR="00865DD3" w:rsidRPr="00C00192" w:rsidRDefault="00865DD3" w:rsidP="00382DD0">
      <w:pPr>
        <w:tabs>
          <w:tab w:val="left" w:pos="360"/>
          <w:tab w:val="left" w:pos="1440"/>
          <w:tab w:val="left" w:pos="2520"/>
          <w:tab w:val="center" w:pos="4407"/>
        </w:tabs>
        <w:suppressAutoHyphens/>
        <w:rPr>
          <w:szCs w:val="24"/>
        </w:rPr>
      </w:pPr>
    </w:p>
    <w:p w14:paraId="7DA806FD" w14:textId="77777777"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24, eff</w:t>
      </w:r>
      <w:r w:rsidR="00FE603E" w:rsidRPr="00C00192">
        <w:rPr>
          <w:szCs w:val="24"/>
        </w:rPr>
        <w:t>.</w:t>
      </w:r>
      <w:r w:rsidRPr="00C00192">
        <w:rPr>
          <w:szCs w:val="24"/>
        </w:rPr>
        <w:t xml:space="preserve"> 5-30-97; Amended by Laws 1999, c. 99-7, § 45, eff. 6-29-99.</w:t>
      </w:r>
    </w:p>
    <w:p w14:paraId="322104EF" w14:textId="77777777" w:rsidR="00865DD3" w:rsidRPr="00C00192" w:rsidRDefault="00865DD3" w:rsidP="00382DD0">
      <w:pPr>
        <w:tabs>
          <w:tab w:val="left" w:pos="360"/>
          <w:tab w:val="left" w:pos="1440"/>
          <w:tab w:val="left" w:pos="2520"/>
          <w:tab w:val="center" w:pos="4407"/>
        </w:tabs>
        <w:suppressAutoHyphens/>
        <w:rPr>
          <w:szCs w:val="24"/>
        </w:rPr>
      </w:pPr>
    </w:p>
    <w:p w14:paraId="37C70364" w14:textId="24A786C5"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631.93</w:t>
      </w:r>
      <w:r w:rsidR="00382DD0">
        <w:rPr>
          <w:b/>
          <w:szCs w:val="24"/>
        </w:rPr>
        <w:t xml:space="preserve"> </w:t>
      </w:r>
      <w:r w:rsidRPr="00C00192">
        <w:rPr>
          <w:b/>
          <w:szCs w:val="24"/>
        </w:rPr>
        <w:t>Repealed.  Laws 1997, c. 97-262, § 30</w:t>
      </w:r>
    </w:p>
    <w:p w14:paraId="68D9E081" w14:textId="77777777" w:rsidR="00865DD3" w:rsidRPr="00C00192" w:rsidRDefault="00865DD3" w:rsidP="00382DD0">
      <w:pPr>
        <w:tabs>
          <w:tab w:val="left" w:pos="360"/>
          <w:tab w:val="left" w:pos="1440"/>
          <w:tab w:val="left" w:pos="2520"/>
          <w:tab w:val="center" w:pos="4407"/>
        </w:tabs>
        <w:suppressAutoHyphens/>
        <w:rPr>
          <w:b/>
          <w:szCs w:val="24"/>
        </w:rPr>
      </w:pPr>
    </w:p>
    <w:p w14:paraId="09869227"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631.931</w:t>
      </w:r>
      <w:r w:rsidR="00382DD0">
        <w:rPr>
          <w:b/>
          <w:szCs w:val="24"/>
        </w:rPr>
        <w:t xml:space="preserve"> </w:t>
      </w:r>
      <w:r w:rsidR="00AD2AAC" w:rsidRPr="00C00192">
        <w:rPr>
          <w:b/>
          <w:szCs w:val="24"/>
        </w:rPr>
        <w:t>Reports and recommendations by board; public records exemption</w:t>
      </w:r>
    </w:p>
    <w:p w14:paraId="0AA19B1E" w14:textId="77777777" w:rsidR="00865DD3" w:rsidRPr="00C00192" w:rsidRDefault="00865DD3" w:rsidP="00382DD0">
      <w:pPr>
        <w:tabs>
          <w:tab w:val="left" w:pos="360"/>
          <w:tab w:val="left" w:pos="1440"/>
          <w:tab w:val="left" w:pos="2520"/>
          <w:tab w:val="center" w:pos="4407"/>
        </w:tabs>
        <w:suppressAutoHyphens/>
        <w:rPr>
          <w:b/>
          <w:szCs w:val="24"/>
        </w:rPr>
      </w:pPr>
    </w:p>
    <w:p w14:paraId="74C8832B" w14:textId="15B5B2D4" w:rsidR="00865DD3" w:rsidRPr="00C00192" w:rsidRDefault="00865DD3" w:rsidP="00382DD0">
      <w:pPr>
        <w:tabs>
          <w:tab w:val="left" w:pos="360"/>
          <w:tab w:val="left" w:pos="1440"/>
          <w:tab w:val="left" w:pos="2520"/>
          <w:tab w:val="center" w:pos="4407"/>
        </w:tabs>
        <w:suppressAutoHyphens/>
        <w:rPr>
          <w:szCs w:val="24"/>
        </w:rPr>
      </w:pPr>
      <w:r w:rsidRPr="00C00192">
        <w:rPr>
          <w:szCs w:val="24"/>
        </w:rPr>
        <w:t xml:space="preserve">Reports and recommendations made by the Board of Directors of the Florida Workers' Compensation Insurance Guaranty Association under </w:t>
      </w:r>
      <w:r w:rsidR="003D5D37">
        <w:rPr>
          <w:szCs w:val="24"/>
        </w:rPr>
        <w:t>s.</w:t>
      </w:r>
      <w:r w:rsidRPr="00C00192">
        <w:rPr>
          <w:szCs w:val="24"/>
        </w:rPr>
        <w:t xml:space="preserve"> 631.917 upon any matter germane to the solvency, liquidation, rehabilitation, or conservation of any member insurer are confidential and exempt from the provisions of </w:t>
      </w:r>
      <w:r w:rsidR="003D5D37">
        <w:rPr>
          <w:szCs w:val="24"/>
        </w:rPr>
        <w:t>s.</w:t>
      </w:r>
      <w:r w:rsidRPr="00C00192">
        <w:rPr>
          <w:szCs w:val="24"/>
        </w:rPr>
        <w:t xml:space="preserve"> 119.07(1) and </w:t>
      </w:r>
      <w:r w:rsidR="003D5D37">
        <w:rPr>
          <w:szCs w:val="24"/>
        </w:rPr>
        <w:t>s.</w:t>
      </w:r>
      <w:r w:rsidRPr="00C00192">
        <w:rPr>
          <w:szCs w:val="24"/>
        </w:rPr>
        <w:t xml:space="preserve"> 24(a), Art. I of the State Constitution until the termination of a delinquency proceeding.</w:t>
      </w:r>
    </w:p>
    <w:p w14:paraId="4B5D0E71" w14:textId="77777777" w:rsidR="00865DD3" w:rsidRPr="00C00192" w:rsidRDefault="00865DD3" w:rsidP="00382DD0">
      <w:pPr>
        <w:tabs>
          <w:tab w:val="left" w:pos="360"/>
          <w:tab w:val="left" w:pos="1440"/>
          <w:tab w:val="left" w:pos="2520"/>
          <w:tab w:val="center" w:pos="4407"/>
        </w:tabs>
        <w:suppressAutoHyphens/>
        <w:rPr>
          <w:szCs w:val="24"/>
        </w:rPr>
      </w:pPr>
    </w:p>
    <w:p w14:paraId="4BFFEEC6" w14:textId="0F7F0923"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00FE603E" w:rsidRPr="00C00192">
        <w:rPr>
          <w:szCs w:val="24"/>
        </w:rPr>
        <w:t>Laws 1993</w:t>
      </w:r>
      <w:r w:rsidRPr="00C00192">
        <w:rPr>
          <w:szCs w:val="24"/>
        </w:rPr>
        <w:t>, c. 93-423</w:t>
      </w:r>
      <w:r w:rsidR="00FE603E" w:rsidRPr="00C00192">
        <w:rPr>
          <w:szCs w:val="24"/>
        </w:rPr>
        <w:t>, § 1</w:t>
      </w:r>
      <w:r w:rsidRPr="00C00192">
        <w:rPr>
          <w:szCs w:val="24"/>
        </w:rPr>
        <w:t xml:space="preserve">; </w:t>
      </w:r>
      <w:r w:rsidR="00FE603E" w:rsidRPr="00C00192">
        <w:rPr>
          <w:szCs w:val="24"/>
        </w:rPr>
        <w:t>Laws 1996</w:t>
      </w:r>
      <w:r w:rsidRPr="00C00192">
        <w:rPr>
          <w:szCs w:val="24"/>
        </w:rPr>
        <w:t>, c. 96-406</w:t>
      </w:r>
      <w:r w:rsidR="00FE603E" w:rsidRPr="00C00192">
        <w:rPr>
          <w:szCs w:val="24"/>
        </w:rPr>
        <w:t>, § 389</w:t>
      </w:r>
      <w:r w:rsidRPr="00C00192">
        <w:rPr>
          <w:szCs w:val="24"/>
        </w:rPr>
        <w:t xml:space="preserve">; renumbered from § 631.997, </w:t>
      </w:r>
      <w:r w:rsidR="00FE603E" w:rsidRPr="00C00192">
        <w:rPr>
          <w:szCs w:val="24"/>
        </w:rPr>
        <w:t>Laws 1997</w:t>
      </w:r>
      <w:r w:rsidRPr="00C00192">
        <w:rPr>
          <w:szCs w:val="24"/>
        </w:rPr>
        <w:t>, c. 97-262,</w:t>
      </w:r>
      <w:r w:rsidR="00FE603E" w:rsidRPr="00C00192">
        <w:rPr>
          <w:szCs w:val="24"/>
        </w:rPr>
        <w:t xml:space="preserve"> §§ 25, 27, </w:t>
      </w:r>
      <w:r w:rsidRPr="00C00192">
        <w:rPr>
          <w:szCs w:val="24"/>
        </w:rPr>
        <w:t>eff. 5-30-97</w:t>
      </w:r>
      <w:r w:rsidR="00B92BD7" w:rsidRPr="00C00192">
        <w:rPr>
          <w:szCs w:val="24"/>
        </w:rPr>
        <w:t>; Laws 2003, c. 2003-261, § 1376, eff. June 26, 2003</w:t>
      </w:r>
      <w:r w:rsidRPr="00C00192">
        <w:rPr>
          <w:szCs w:val="24"/>
        </w:rPr>
        <w:t>.</w:t>
      </w:r>
    </w:p>
    <w:p w14:paraId="34780715" w14:textId="77777777" w:rsidR="00865DD3" w:rsidRPr="00C00192" w:rsidRDefault="00865DD3" w:rsidP="00382DD0">
      <w:pPr>
        <w:tabs>
          <w:tab w:val="left" w:pos="360"/>
          <w:tab w:val="left" w:pos="1440"/>
          <w:tab w:val="left" w:pos="2520"/>
          <w:tab w:val="center" w:pos="4407"/>
        </w:tabs>
        <w:suppressAutoHyphens/>
        <w:rPr>
          <w:szCs w:val="24"/>
        </w:rPr>
      </w:pPr>
    </w:p>
    <w:p w14:paraId="7BB492B5"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631.932</w:t>
      </w:r>
      <w:r w:rsidR="00382DD0">
        <w:rPr>
          <w:b/>
          <w:szCs w:val="24"/>
        </w:rPr>
        <w:t xml:space="preserve"> </w:t>
      </w:r>
      <w:r w:rsidRPr="00C00192">
        <w:rPr>
          <w:b/>
          <w:szCs w:val="24"/>
        </w:rPr>
        <w:t>Negotiations</w:t>
      </w:r>
      <w:r w:rsidR="00AD2AAC" w:rsidRPr="00C00192">
        <w:rPr>
          <w:b/>
          <w:szCs w:val="24"/>
        </w:rPr>
        <w:t>; public meetings and records exemptions</w:t>
      </w:r>
    </w:p>
    <w:p w14:paraId="596D210A" w14:textId="77777777" w:rsidR="00865DD3" w:rsidRPr="00C00192" w:rsidRDefault="00865DD3" w:rsidP="00382DD0">
      <w:pPr>
        <w:tabs>
          <w:tab w:val="left" w:pos="360"/>
          <w:tab w:val="left" w:pos="1440"/>
          <w:tab w:val="left" w:pos="2520"/>
          <w:tab w:val="center" w:pos="4407"/>
        </w:tabs>
        <w:suppressAutoHyphens/>
        <w:rPr>
          <w:b/>
          <w:szCs w:val="24"/>
        </w:rPr>
      </w:pPr>
    </w:p>
    <w:p w14:paraId="4A995D11" w14:textId="07BCCA05" w:rsidR="00865DD3" w:rsidRPr="00C00192" w:rsidRDefault="00865DD3" w:rsidP="00382DD0">
      <w:pPr>
        <w:tabs>
          <w:tab w:val="left" w:pos="360"/>
          <w:tab w:val="left" w:pos="1440"/>
          <w:tab w:val="left" w:pos="2520"/>
          <w:tab w:val="center" w:pos="4407"/>
        </w:tabs>
        <w:suppressAutoHyphens/>
        <w:rPr>
          <w:szCs w:val="24"/>
        </w:rPr>
      </w:pPr>
      <w:r w:rsidRPr="00C00192">
        <w:rPr>
          <w:szCs w:val="24"/>
        </w:rPr>
        <w:t xml:space="preserve">Negotiations held between an insurer and the Florida Workers' Compensation Insurance Guaranty Association are exempt from the provisions of </w:t>
      </w:r>
      <w:r w:rsidR="003D5D37">
        <w:rPr>
          <w:szCs w:val="24"/>
        </w:rPr>
        <w:t>s.</w:t>
      </w:r>
      <w:r w:rsidRPr="00C00192">
        <w:rPr>
          <w:szCs w:val="24"/>
        </w:rPr>
        <w:t xml:space="preserve"> 286.011 and </w:t>
      </w:r>
      <w:r w:rsidR="003D5D37">
        <w:rPr>
          <w:szCs w:val="24"/>
        </w:rPr>
        <w:t>s.</w:t>
      </w:r>
      <w:r w:rsidRPr="00C00192">
        <w:rPr>
          <w:szCs w:val="24"/>
        </w:rPr>
        <w:t xml:space="preserve"> 24(b), Art. I </w:t>
      </w:r>
      <w:proofErr w:type="gramStart"/>
      <w:r w:rsidRPr="00C00192">
        <w:rPr>
          <w:szCs w:val="24"/>
        </w:rPr>
        <w:t>of</w:t>
      </w:r>
      <w:proofErr w:type="gramEnd"/>
      <w:r w:rsidRPr="00C00192">
        <w:rPr>
          <w:szCs w:val="24"/>
        </w:rPr>
        <w:t xml:space="preserve"> the State Constitution.  Documents related to such negotiations that reveal identifiable payroll and loss and individual claim information are confidential and exempt from the provisions of </w:t>
      </w:r>
      <w:r w:rsidR="003D5D37">
        <w:rPr>
          <w:szCs w:val="24"/>
        </w:rPr>
        <w:t>s.</w:t>
      </w:r>
      <w:r w:rsidRPr="00C00192">
        <w:rPr>
          <w:szCs w:val="24"/>
        </w:rPr>
        <w:t xml:space="preserve"> 119.07(1) and </w:t>
      </w:r>
      <w:r w:rsidR="003D5D37">
        <w:rPr>
          <w:szCs w:val="24"/>
        </w:rPr>
        <w:t>s.</w:t>
      </w:r>
      <w:r w:rsidRPr="00C00192">
        <w:rPr>
          <w:szCs w:val="24"/>
        </w:rPr>
        <w:t xml:space="preserve"> 24(a), Art. I </w:t>
      </w:r>
      <w:proofErr w:type="gramStart"/>
      <w:r w:rsidRPr="00C00192">
        <w:rPr>
          <w:szCs w:val="24"/>
        </w:rPr>
        <w:t>of</w:t>
      </w:r>
      <w:proofErr w:type="gramEnd"/>
      <w:r w:rsidRPr="00C00192">
        <w:rPr>
          <w:szCs w:val="24"/>
        </w:rPr>
        <w:t xml:space="preserve"> the State Constitution.</w:t>
      </w:r>
    </w:p>
    <w:p w14:paraId="7894263F" w14:textId="77777777" w:rsidR="00865DD3" w:rsidRPr="00C00192" w:rsidRDefault="00865DD3" w:rsidP="00382DD0">
      <w:pPr>
        <w:tabs>
          <w:tab w:val="left" w:pos="360"/>
          <w:tab w:val="left" w:pos="1440"/>
          <w:tab w:val="left" w:pos="2520"/>
          <w:tab w:val="center" w:pos="4407"/>
        </w:tabs>
        <w:suppressAutoHyphens/>
        <w:rPr>
          <w:szCs w:val="24"/>
        </w:rPr>
      </w:pPr>
    </w:p>
    <w:p w14:paraId="668C2D41" w14:textId="178E2D61"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00FE603E" w:rsidRPr="00C00192">
        <w:rPr>
          <w:szCs w:val="24"/>
        </w:rPr>
        <w:t>Laws 1993</w:t>
      </w:r>
      <w:r w:rsidRPr="00C00192">
        <w:rPr>
          <w:szCs w:val="24"/>
        </w:rPr>
        <w:t>, c. 93-423</w:t>
      </w:r>
      <w:r w:rsidR="00FE603E" w:rsidRPr="00C00192">
        <w:rPr>
          <w:szCs w:val="24"/>
        </w:rPr>
        <w:t>, § 2</w:t>
      </w:r>
      <w:r w:rsidRPr="00C00192">
        <w:rPr>
          <w:szCs w:val="24"/>
        </w:rPr>
        <w:t xml:space="preserve">; </w:t>
      </w:r>
      <w:r w:rsidR="00FE603E" w:rsidRPr="00C00192">
        <w:rPr>
          <w:szCs w:val="24"/>
        </w:rPr>
        <w:t>Laws 1996</w:t>
      </w:r>
      <w:r w:rsidRPr="00C00192">
        <w:rPr>
          <w:szCs w:val="24"/>
        </w:rPr>
        <w:t>, c. 96-406</w:t>
      </w:r>
      <w:r w:rsidR="00FE603E" w:rsidRPr="00C00192">
        <w:rPr>
          <w:szCs w:val="24"/>
        </w:rPr>
        <w:t>, § 390</w:t>
      </w:r>
      <w:r w:rsidRPr="00C00192">
        <w:rPr>
          <w:szCs w:val="24"/>
        </w:rPr>
        <w:t xml:space="preserve">; renumbered from § 631.998, </w:t>
      </w:r>
      <w:r w:rsidR="00FE603E" w:rsidRPr="00C00192">
        <w:rPr>
          <w:szCs w:val="24"/>
        </w:rPr>
        <w:t>Laws 1997</w:t>
      </w:r>
      <w:r w:rsidRPr="00C00192">
        <w:rPr>
          <w:szCs w:val="24"/>
        </w:rPr>
        <w:t>, c. 97-262,</w:t>
      </w:r>
      <w:r w:rsidR="00FE603E" w:rsidRPr="00C00192">
        <w:rPr>
          <w:szCs w:val="24"/>
        </w:rPr>
        <w:t xml:space="preserve"> §§ 26, 27, </w:t>
      </w:r>
      <w:r w:rsidRPr="00C00192">
        <w:rPr>
          <w:szCs w:val="24"/>
        </w:rPr>
        <w:t>eff. 5-30-97.</w:t>
      </w:r>
    </w:p>
    <w:p w14:paraId="2AB105E2" w14:textId="77777777" w:rsidR="00865DD3" w:rsidRPr="00C00192" w:rsidRDefault="00865DD3" w:rsidP="00382DD0">
      <w:pPr>
        <w:tabs>
          <w:tab w:val="left" w:pos="360"/>
          <w:tab w:val="left" w:pos="1440"/>
          <w:tab w:val="left" w:pos="2520"/>
          <w:tab w:val="center" w:pos="4407"/>
        </w:tabs>
        <w:suppressAutoHyphens/>
        <w:rPr>
          <w:b/>
          <w:szCs w:val="24"/>
        </w:rPr>
      </w:pPr>
    </w:p>
    <w:p w14:paraId="643B7ED3" w14:textId="709EC841"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xml:space="preserve">§§ 631.935 to </w:t>
      </w:r>
      <w:r w:rsidR="00FE603E" w:rsidRPr="00C00192">
        <w:rPr>
          <w:b/>
          <w:szCs w:val="24"/>
        </w:rPr>
        <w:t>631.995</w:t>
      </w:r>
      <w:r w:rsidR="00382DD0">
        <w:rPr>
          <w:b/>
          <w:szCs w:val="24"/>
        </w:rPr>
        <w:t xml:space="preserve"> </w:t>
      </w:r>
      <w:r w:rsidR="00FE603E" w:rsidRPr="00C00192">
        <w:rPr>
          <w:b/>
          <w:szCs w:val="24"/>
        </w:rPr>
        <w:t>Repealed.  Laws 1997, c</w:t>
      </w:r>
      <w:r w:rsidRPr="00C00192">
        <w:rPr>
          <w:b/>
          <w:szCs w:val="24"/>
        </w:rPr>
        <w:t>. 97-262, § 30</w:t>
      </w:r>
    </w:p>
    <w:p w14:paraId="597D48AE" w14:textId="77777777" w:rsidR="00865DD3" w:rsidRPr="00C00192" w:rsidRDefault="00865DD3" w:rsidP="00382DD0">
      <w:pPr>
        <w:tabs>
          <w:tab w:val="left" w:pos="360"/>
          <w:tab w:val="left" w:pos="1440"/>
          <w:tab w:val="left" w:pos="2520"/>
          <w:tab w:val="center" w:pos="4407"/>
        </w:tabs>
        <w:suppressAutoHyphens/>
        <w:rPr>
          <w:b/>
          <w:szCs w:val="24"/>
        </w:rPr>
      </w:pPr>
    </w:p>
    <w:p w14:paraId="365A27DC" w14:textId="0EA438F2"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631.996</w:t>
      </w:r>
      <w:r w:rsidR="00382DD0">
        <w:rPr>
          <w:b/>
          <w:szCs w:val="24"/>
        </w:rPr>
        <w:t xml:space="preserve"> </w:t>
      </w:r>
      <w:r w:rsidRPr="00C00192">
        <w:rPr>
          <w:b/>
          <w:szCs w:val="24"/>
        </w:rPr>
        <w:t>Renumbered as § 631.928.  Laws 1997, c. 97-262, § 23</w:t>
      </w:r>
      <w:r w:rsidR="003D5D37">
        <w:rPr>
          <w:b/>
          <w:szCs w:val="24"/>
        </w:rPr>
        <w:t>, eff. 5-30-1997</w:t>
      </w:r>
    </w:p>
    <w:p w14:paraId="3BB7E4EF" w14:textId="77777777" w:rsidR="00865DD3" w:rsidRPr="00C00192" w:rsidRDefault="00865DD3" w:rsidP="00382DD0">
      <w:pPr>
        <w:tabs>
          <w:tab w:val="left" w:pos="360"/>
          <w:tab w:val="left" w:pos="1440"/>
          <w:tab w:val="left" w:pos="2520"/>
          <w:tab w:val="center" w:pos="4407"/>
        </w:tabs>
        <w:suppressAutoHyphens/>
        <w:rPr>
          <w:b/>
          <w:szCs w:val="24"/>
        </w:rPr>
      </w:pPr>
    </w:p>
    <w:p w14:paraId="18D67FA4" w14:textId="2D65A6B1"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631.997</w:t>
      </w:r>
      <w:r w:rsidR="00382DD0">
        <w:rPr>
          <w:b/>
          <w:szCs w:val="24"/>
        </w:rPr>
        <w:t xml:space="preserve"> </w:t>
      </w:r>
      <w:r w:rsidRPr="00C00192">
        <w:rPr>
          <w:b/>
          <w:szCs w:val="24"/>
        </w:rPr>
        <w:t xml:space="preserve">Renumbered as § 631.931.  Laws 1997, </w:t>
      </w:r>
      <w:proofErr w:type="spellStart"/>
      <w:r w:rsidRPr="00C00192">
        <w:rPr>
          <w:b/>
          <w:szCs w:val="24"/>
        </w:rPr>
        <w:t>ch.</w:t>
      </w:r>
      <w:proofErr w:type="spellEnd"/>
      <w:r w:rsidRPr="00C00192">
        <w:rPr>
          <w:b/>
          <w:szCs w:val="24"/>
        </w:rPr>
        <w:t xml:space="preserve"> 97-262, § 25</w:t>
      </w:r>
      <w:r w:rsidR="003D5D37">
        <w:rPr>
          <w:b/>
          <w:szCs w:val="24"/>
        </w:rPr>
        <w:t>, eff. 5-30-1997</w:t>
      </w:r>
    </w:p>
    <w:p w14:paraId="77EB6FBF" w14:textId="77777777" w:rsidR="00865DD3" w:rsidRPr="00C00192" w:rsidRDefault="00865DD3" w:rsidP="00382DD0">
      <w:pPr>
        <w:tabs>
          <w:tab w:val="left" w:pos="360"/>
          <w:tab w:val="left" w:pos="1440"/>
          <w:tab w:val="left" w:pos="2520"/>
          <w:tab w:val="center" w:pos="4407"/>
        </w:tabs>
        <w:suppressAutoHyphens/>
        <w:rPr>
          <w:b/>
          <w:szCs w:val="24"/>
        </w:rPr>
      </w:pPr>
    </w:p>
    <w:p w14:paraId="1E2AE2EE" w14:textId="2C2BA570" w:rsidR="00865DD3" w:rsidRDefault="00865DD3" w:rsidP="00382DD0">
      <w:pPr>
        <w:tabs>
          <w:tab w:val="left" w:pos="360"/>
          <w:tab w:val="left" w:pos="1440"/>
          <w:tab w:val="left" w:pos="2520"/>
          <w:tab w:val="center" w:pos="4407"/>
        </w:tabs>
        <w:suppressAutoHyphens/>
      </w:pPr>
      <w:r w:rsidRPr="00C00192">
        <w:rPr>
          <w:b/>
          <w:szCs w:val="24"/>
        </w:rPr>
        <w:t>§ 631.998</w:t>
      </w:r>
      <w:r w:rsidR="00382DD0">
        <w:rPr>
          <w:b/>
          <w:szCs w:val="24"/>
        </w:rPr>
        <w:t xml:space="preserve"> </w:t>
      </w:r>
      <w:r w:rsidRPr="00C00192">
        <w:rPr>
          <w:b/>
          <w:szCs w:val="24"/>
        </w:rPr>
        <w:t>Renumbered as § 631.932.  La</w:t>
      </w:r>
      <w:r>
        <w:rPr>
          <w:b/>
        </w:rPr>
        <w:t xml:space="preserve">ws 1997, </w:t>
      </w:r>
      <w:proofErr w:type="spellStart"/>
      <w:r>
        <w:rPr>
          <w:b/>
        </w:rPr>
        <w:t>ch.</w:t>
      </w:r>
      <w:proofErr w:type="spellEnd"/>
      <w:r>
        <w:rPr>
          <w:b/>
        </w:rPr>
        <w:t xml:space="preserve"> 97-262, § 26</w:t>
      </w:r>
      <w:r w:rsidR="003D5D37">
        <w:rPr>
          <w:b/>
        </w:rPr>
        <w:t>, eff. 5-30-1997</w:t>
      </w:r>
    </w:p>
    <w:sectPr w:rsidR="00865DD3" w:rsidSect="007F1C69">
      <w:footerReference w:type="first" r:id="rId25"/>
      <w:pgSz w:w="12240" w:h="15840" w:code="1"/>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76C2" w14:textId="77777777" w:rsidR="00FC5F94" w:rsidRDefault="00FC5F94">
      <w:r>
        <w:separator/>
      </w:r>
    </w:p>
  </w:endnote>
  <w:endnote w:type="continuationSeparator" w:id="0">
    <w:p w14:paraId="27EBEF78" w14:textId="77777777" w:rsidR="00FC5F94" w:rsidRDefault="00FC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1D27" w14:textId="77777777" w:rsidR="00E264A7" w:rsidRDefault="00E26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BA3FCD" w14:textId="77777777" w:rsidR="00E264A7" w:rsidRDefault="00E26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D472" w14:textId="3443A7AD" w:rsidR="00E264A7" w:rsidRDefault="00E264A7">
    <w:pPr>
      <w:pStyle w:val="Footer"/>
      <w:rPr>
        <w:rFonts w:ascii="CG Times" w:hAnsi="CG Times"/>
      </w:rPr>
    </w:pPr>
    <w:r>
      <w:rPr>
        <w:rFonts w:ascii="CG Times" w:hAnsi="CG Times"/>
      </w:rPr>
      <w:t>Florida Workers' Comp</w:t>
    </w:r>
    <w:r>
      <w:rPr>
        <w:rFonts w:ascii="CG Times" w:hAnsi="CG Times"/>
      </w:rPr>
      <w:tab/>
    </w:r>
    <w:r>
      <w:rPr>
        <w:rStyle w:val="PageNumber"/>
        <w:rFonts w:ascii="CG Times" w:hAnsi="CG Times"/>
      </w:rPr>
      <w:fldChar w:fldCharType="begin"/>
    </w:r>
    <w:r>
      <w:rPr>
        <w:rStyle w:val="PageNumber"/>
        <w:rFonts w:ascii="CG Times" w:hAnsi="CG Times"/>
      </w:rPr>
      <w:instrText xml:space="preserve"> PAGE </w:instrText>
    </w:r>
    <w:r>
      <w:rPr>
        <w:rStyle w:val="PageNumber"/>
        <w:rFonts w:ascii="CG Times" w:hAnsi="CG Times"/>
      </w:rPr>
      <w:fldChar w:fldCharType="separate"/>
    </w:r>
    <w:r w:rsidR="000D7C73">
      <w:rPr>
        <w:rStyle w:val="PageNumber"/>
        <w:rFonts w:ascii="CG Times" w:hAnsi="CG Times"/>
        <w:noProof/>
      </w:rPr>
      <w:t>6</w:t>
    </w:r>
    <w:r>
      <w:rPr>
        <w:rStyle w:val="PageNumber"/>
        <w:rFonts w:ascii="CG Times" w:hAnsi="CG Times"/>
      </w:rPr>
      <w:fldChar w:fldCharType="end"/>
    </w:r>
    <w:r>
      <w:rPr>
        <w:rFonts w:ascii="CG Times" w:hAnsi="CG Times"/>
      </w:rPr>
      <w:tab/>
    </w:r>
    <w:r>
      <w:rPr>
        <w:spacing w:val="-3"/>
        <w:szCs w:val="24"/>
      </w:rPr>
      <w:t xml:space="preserve">Current through </w:t>
    </w:r>
    <w:r w:rsidRPr="00785576">
      <w:rPr>
        <w:spacing w:val="-3"/>
        <w:szCs w:val="24"/>
      </w:rPr>
      <w:t>December 31,</w:t>
    </w:r>
    <w:r w:rsidR="002A0B1E">
      <w:rPr>
        <w:spacing w:val="-3"/>
        <w:szCs w:val="24"/>
      </w:rPr>
      <w:t xml:space="preserve"> 20</w:t>
    </w:r>
    <w:r w:rsidR="00F06DAF">
      <w:rPr>
        <w:spacing w:val="-3"/>
        <w:szCs w:val="24"/>
      </w:rPr>
      <w:t>2</w:t>
    </w:r>
    <w:r w:rsidR="003B0D81">
      <w:rPr>
        <w:spacing w:val="-3"/>
        <w:szCs w:val="24"/>
      </w:rPr>
      <w:t>5</w:t>
    </w:r>
  </w:p>
  <w:p w14:paraId="3BA3FF9E" w14:textId="77777777" w:rsidR="00E264A7" w:rsidRDefault="00E264A7">
    <w:pPr>
      <w:pStyle w:val="Footer"/>
    </w:pPr>
  </w:p>
  <w:p w14:paraId="1D9220F3" w14:textId="77777777" w:rsidR="00E264A7" w:rsidRDefault="00E264A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DDA6" w14:textId="77777777" w:rsidR="00E264A7" w:rsidRDefault="00E264A7">
    <w:pPr>
      <w:pStyle w:val="Footer"/>
      <w:framePr w:wrap="around" w:vAnchor="text" w:hAnchor="page" w:x="6049" w:y="-3"/>
      <w:rPr>
        <w:rStyle w:val="PageNumber"/>
        <w:rFonts w:ascii="CG Times" w:hAnsi="CG Times"/>
      </w:rPr>
    </w:pPr>
  </w:p>
  <w:p w14:paraId="7BDF03BD" w14:textId="77777777" w:rsidR="00E264A7" w:rsidRDefault="00E264A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A533" w14:textId="77777777" w:rsidR="00E264A7" w:rsidRPr="00562A3D" w:rsidRDefault="00E264A7" w:rsidP="00865DD3">
    <w:pPr>
      <w:pStyle w:val="Footer"/>
      <w:framePr w:wrap="around" w:vAnchor="text" w:hAnchor="margin" w:xAlign="center" w:y="1"/>
      <w:rPr>
        <w:rStyle w:val="PageNumber"/>
        <w:rFonts w:ascii="CG Times" w:hAnsi="CG Times"/>
      </w:rPr>
    </w:pPr>
    <w:r w:rsidRPr="00562A3D">
      <w:rPr>
        <w:rStyle w:val="PageNumber"/>
        <w:rFonts w:ascii="CG Times" w:hAnsi="CG Times"/>
      </w:rPr>
      <w:fldChar w:fldCharType="begin"/>
    </w:r>
    <w:r w:rsidRPr="00562A3D">
      <w:rPr>
        <w:rStyle w:val="PageNumber"/>
        <w:rFonts w:ascii="CG Times" w:hAnsi="CG Times"/>
      </w:rPr>
      <w:instrText xml:space="preserve">PAGE  </w:instrText>
    </w:r>
    <w:r w:rsidRPr="00562A3D">
      <w:rPr>
        <w:rStyle w:val="PageNumber"/>
        <w:rFonts w:ascii="CG Times" w:hAnsi="CG Times"/>
      </w:rPr>
      <w:fldChar w:fldCharType="separate"/>
    </w:r>
    <w:r w:rsidR="000D7C73">
      <w:rPr>
        <w:rStyle w:val="PageNumber"/>
        <w:rFonts w:ascii="CG Times" w:hAnsi="CG Times"/>
        <w:noProof/>
      </w:rPr>
      <w:t>1</w:t>
    </w:r>
    <w:r w:rsidRPr="00562A3D">
      <w:rPr>
        <w:rStyle w:val="PageNumber"/>
        <w:rFonts w:ascii="CG Times" w:hAnsi="CG Times"/>
      </w:rPr>
      <w:fldChar w:fldCharType="end"/>
    </w:r>
  </w:p>
  <w:p w14:paraId="69E474AF" w14:textId="6CD1126F" w:rsidR="00E264A7" w:rsidRDefault="00E264A7" w:rsidP="00562A3D">
    <w:pPr>
      <w:pStyle w:val="Footer"/>
    </w:pPr>
    <w:r>
      <w:rPr>
        <w:rFonts w:ascii="CG Times" w:hAnsi="CG Times"/>
      </w:rPr>
      <w:t>Florida Workers’ Comp</w:t>
    </w:r>
    <w:r>
      <w:rPr>
        <w:rFonts w:ascii="CG Times" w:hAnsi="CG Times"/>
      </w:rPr>
      <w:tab/>
    </w:r>
    <w:r>
      <w:rPr>
        <w:rFonts w:ascii="CG Times" w:hAnsi="CG Times"/>
      </w:rPr>
      <w:tab/>
    </w:r>
    <w:r>
      <w:rPr>
        <w:spacing w:val="-3"/>
        <w:szCs w:val="24"/>
      </w:rPr>
      <w:t>Current through December 31,</w:t>
    </w:r>
    <w:r w:rsidR="002A0B1E">
      <w:rPr>
        <w:spacing w:val="-3"/>
        <w:szCs w:val="24"/>
      </w:rPr>
      <w:t xml:space="preserve"> 20</w:t>
    </w:r>
    <w:r w:rsidR="00F950EE">
      <w:rPr>
        <w:spacing w:val="-3"/>
        <w:szCs w:val="24"/>
      </w:rPr>
      <w:t>2</w:t>
    </w:r>
    <w:r w:rsidR="003B0D81">
      <w:rPr>
        <w:spacing w:val="-3"/>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DDAD" w14:textId="77777777" w:rsidR="00FC5F94" w:rsidRDefault="00FC5F94">
      <w:r>
        <w:separator/>
      </w:r>
    </w:p>
  </w:footnote>
  <w:footnote w:type="continuationSeparator" w:id="0">
    <w:p w14:paraId="7D0C33B9" w14:textId="77777777" w:rsidR="00FC5F94" w:rsidRDefault="00FC5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F66"/>
    <w:multiLevelType w:val="singleLevel"/>
    <w:tmpl w:val="69707322"/>
    <w:lvl w:ilvl="0">
      <w:start w:val="1"/>
      <w:numFmt w:val="decimal"/>
      <w:lvlText w:val="(%1)"/>
      <w:lvlJc w:val="left"/>
      <w:pPr>
        <w:tabs>
          <w:tab w:val="num" w:pos="750"/>
        </w:tabs>
        <w:ind w:left="750" w:hanging="390"/>
      </w:pPr>
      <w:rPr>
        <w:rFonts w:hint="default"/>
      </w:rPr>
    </w:lvl>
  </w:abstractNum>
  <w:abstractNum w:abstractNumId="1" w15:restartNumberingAfterBreak="0">
    <w:nsid w:val="06B61C13"/>
    <w:multiLevelType w:val="multilevel"/>
    <w:tmpl w:val="92EC0216"/>
    <w:lvl w:ilvl="0">
      <w:start w:val="631"/>
      <w:numFmt w:val="decimal"/>
      <w:lvlText w:val="%1"/>
      <w:lvlJc w:val="left"/>
      <w:pPr>
        <w:tabs>
          <w:tab w:val="num" w:pos="1440"/>
        </w:tabs>
        <w:ind w:left="1440" w:hanging="1440"/>
      </w:pPr>
      <w:rPr>
        <w:rFonts w:hint="default"/>
      </w:rPr>
    </w:lvl>
    <w:lvl w:ilvl="1">
      <w:start w:val="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268B8"/>
    <w:multiLevelType w:val="multilevel"/>
    <w:tmpl w:val="6F688492"/>
    <w:lvl w:ilvl="0">
      <w:start w:val="2"/>
      <w:numFmt w:val="lowerLetter"/>
      <w:lvlText w:val="(%1)"/>
      <w:lvlJc w:val="left"/>
      <w:pPr>
        <w:tabs>
          <w:tab w:val="num" w:pos="780"/>
        </w:tabs>
        <w:ind w:left="78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B498C"/>
    <w:multiLevelType w:val="multilevel"/>
    <w:tmpl w:val="ADB81092"/>
    <w:lvl w:ilvl="0">
      <w:start w:val="631"/>
      <w:numFmt w:val="decimal"/>
      <w:lvlText w:val="%1"/>
      <w:lvlJc w:val="left"/>
      <w:pPr>
        <w:tabs>
          <w:tab w:val="num" w:pos="1440"/>
        </w:tabs>
        <w:ind w:left="1440" w:hanging="1440"/>
      </w:pPr>
      <w:rPr>
        <w:rFonts w:hint="default"/>
      </w:rPr>
    </w:lvl>
    <w:lvl w:ilvl="1">
      <w:start w:val="99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501516"/>
    <w:multiLevelType w:val="hybridMultilevel"/>
    <w:tmpl w:val="769EEAFE"/>
    <w:lvl w:ilvl="0" w:tplc="685AB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40838"/>
    <w:multiLevelType w:val="multilevel"/>
    <w:tmpl w:val="3894EB9E"/>
    <w:lvl w:ilvl="0">
      <w:start w:val="2"/>
      <w:numFmt w:val="lowerLetter"/>
      <w:lvlText w:val="(%1)"/>
      <w:lvlJc w:val="left"/>
      <w:pPr>
        <w:tabs>
          <w:tab w:val="num" w:pos="750"/>
        </w:tabs>
        <w:ind w:left="750" w:hanging="39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0C570A"/>
    <w:multiLevelType w:val="hybridMultilevel"/>
    <w:tmpl w:val="EAE4B9A2"/>
    <w:lvl w:ilvl="0" w:tplc="691CD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44611"/>
    <w:multiLevelType w:val="hybridMultilevel"/>
    <w:tmpl w:val="6F300498"/>
    <w:lvl w:ilvl="0" w:tplc="691CD0D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F3D12C6"/>
    <w:multiLevelType w:val="multilevel"/>
    <w:tmpl w:val="F34A28AA"/>
    <w:lvl w:ilvl="0">
      <w:start w:val="1"/>
      <w:numFmt w:val="decimal"/>
      <w:lvlText w:val="%1."/>
      <w:lvlJc w:val="left"/>
      <w:pPr>
        <w:tabs>
          <w:tab w:val="num" w:pos="735"/>
        </w:tabs>
        <w:ind w:left="735" w:hanging="37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727796"/>
    <w:multiLevelType w:val="multilevel"/>
    <w:tmpl w:val="1E24D6DC"/>
    <w:lvl w:ilvl="0">
      <w:start w:val="1"/>
      <w:numFmt w:val="lowerLetter"/>
      <w:lvlText w:val="(%1)"/>
      <w:lvlJc w:val="left"/>
      <w:pPr>
        <w:tabs>
          <w:tab w:val="num" w:pos="750"/>
        </w:tabs>
        <w:ind w:left="750" w:hanging="39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D6702"/>
    <w:multiLevelType w:val="multilevel"/>
    <w:tmpl w:val="2996E062"/>
    <w:lvl w:ilvl="0">
      <w:start w:val="1"/>
      <w:numFmt w:val="decimal"/>
      <w:lvlText w:val="(%1)"/>
      <w:lvlJc w:val="left"/>
      <w:pPr>
        <w:tabs>
          <w:tab w:val="num" w:pos="720"/>
        </w:tabs>
        <w:ind w:left="720" w:hanging="360"/>
      </w:pPr>
      <w:rPr>
        <w:rFonts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C6302"/>
    <w:multiLevelType w:val="hybridMultilevel"/>
    <w:tmpl w:val="F94EEBF6"/>
    <w:lvl w:ilvl="0" w:tplc="E2124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31193"/>
    <w:multiLevelType w:val="multilevel"/>
    <w:tmpl w:val="3894EB9E"/>
    <w:lvl w:ilvl="0">
      <w:start w:val="2"/>
      <w:numFmt w:val="lowerLetter"/>
      <w:lvlText w:val="(%1)"/>
      <w:lvlJc w:val="left"/>
      <w:pPr>
        <w:tabs>
          <w:tab w:val="num" w:pos="750"/>
        </w:tabs>
        <w:ind w:left="750" w:hanging="39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B372E1"/>
    <w:multiLevelType w:val="multilevel"/>
    <w:tmpl w:val="C1EC25D2"/>
    <w:lvl w:ilvl="0">
      <w:start w:val="1"/>
      <w:numFmt w:val="decimal"/>
      <w:lvlText w:val="(%1)"/>
      <w:lvlJc w:val="left"/>
      <w:pPr>
        <w:tabs>
          <w:tab w:val="num" w:pos="765"/>
        </w:tabs>
        <w:ind w:left="765" w:hanging="4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046367"/>
    <w:multiLevelType w:val="singleLevel"/>
    <w:tmpl w:val="691CD0D8"/>
    <w:lvl w:ilvl="0">
      <w:start w:val="1"/>
      <w:numFmt w:val="decimal"/>
      <w:lvlText w:val="(%1)"/>
      <w:lvlJc w:val="left"/>
      <w:pPr>
        <w:tabs>
          <w:tab w:val="num" w:pos="900"/>
        </w:tabs>
        <w:ind w:left="900" w:hanging="540"/>
      </w:pPr>
      <w:rPr>
        <w:rFonts w:hint="default"/>
      </w:rPr>
    </w:lvl>
  </w:abstractNum>
  <w:abstractNum w:abstractNumId="15" w15:restartNumberingAfterBreak="0">
    <w:nsid w:val="368F3CB1"/>
    <w:multiLevelType w:val="singleLevel"/>
    <w:tmpl w:val="1E90D77A"/>
    <w:lvl w:ilvl="0">
      <w:start w:val="1"/>
      <w:numFmt w:val="decimal"/>
      <w:lvlText w:val="(%1)"/>
      <w:lvlJc w:val="left"/>
      <w:pPr>
        <w:tabs>
          <w:tab w:val="num" w:pos="765"/>
        </w:tabs>
        <w:ind w:left="765" w:hanging="405"/>
      </w:pPr>
      <w:rPr>
        <w:rFonts w:hint="default"/>
      </w:rPr>
    </w:lvl>
  </w:abstractNum>
  <w:abstractNum w:abstractNumId="16" w15:restartNumberingAfterBreak="0">
    <w:nsid w:val="3A8539EF"/>
    <w:multiLevelType w:val="multilevel"/>
    <w:tmpl w:val="920C5A90"/>
    <w:lvl w:ilvl="0">
      <w:start w:val="631"/>
      <w:numFmt w:val="decimal"/>
      <w:lvlText w:val="%1"/>
      <w:lvlJc w:val="left"/>
      <w:pPr>
        <w:tabs>
          <w:tab w:val="num" w:pos="1440"/>
        </w:tabs>
        <w:ind w:left="1440" w:hanging="1440"/>
      </w:pPr>
      <w:rPr>
        <w:rFonts w:hint="default"/>
      </w:rPr>
    </w:lvl>
    <w:lvl w:ilvl="1">
      <w:start w:val="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350ED4"/>
    <w:multiLevelType w:val="singleLevel"/>
    <w:tmpl w:val="3EE8B816"/>
    <w:lvl w:ilvl="0">
      <w:start w:val="1"/>
      <w:numFmt w:val="lowerLetter"/>
      <w:lvlText w:val="(%1)"/>
      <w:lvlJc w:val="left"/>
      <w:pPr>
        <w:tabs>
          <w:tab w:val="num" w:pos="810"/>
        </w:tabs>
        <w:ind w:left="810" w:hanging="450"/>
      </w:pPr>
      <w:rPr>
        <w:rFonts w:hint="default"/>
      </w:rPr>
    </w:lvl>
  </w:abstractNum>
  <w:abstractNum w:abstractNumId="18" w15:restartNumberingAfterBreak="0">
    <w:nsid w:val="3CFA0DCB"/>
    <w:multiLevelType w:val="multilevel"/>
    <w:tmpl w:val="B186D324"/>
    <w:lvl w:ilvl="0">
      <w:start w:val="631"/>
      <w:numFmt w:val="decimal"/>
      <w:lvlText w:val="%1"/>
      <w:lvlJc w:val="left"/>
      <w:pPr>
        <w:tabs>
          <w:tab w:val="num" w:pos="1440"/>
        </w:tabs>
        <w:ind w:left="1440" w:hanging="1440"/>
      </w:pPr>
      <w:rPr>
        <w:rFonts w:hint="default"/>
      </w:rPr>
    </w:lvl>
    <w:lvl w:ilvl="1">
      <w:start w:val="9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C7B6F"/>
    <w:multiLevelType w:val="singleLevel"/>
    <w:tmpl w:val="3B62754A"/>
    <w:lvl w:ilvl="0">
      <w:start w:val="2"/>
      <w:numFmt w:val="decimal"/>
      <w:lvlText w:val="(%1)"/>
      <w:lvlJc w:val="left"/>
      <w:pPr>
        <w:tabs>
          <w:tab w:val="num" w:pos="765"/>
        </w:tabs>
        <w:ind w:left="765" w:hanging="405"/>
      </w:pPr>
      <w:rPr>
        <w:rFonts w:hint="default"/>
      </w:rPr>
    </w:lvl>
  </w:abstractNum>
  <w:abstractNum w:abstractNumId="20" w15:restartNumberingAfterBreak="0">
    <w:nsid w:val="3F8B75FA"/>
    <w:multiLevelType w:val="multilevel"/>
    <w:tmpl w:val="6DB8BF3C"/>
    <w:lvl w:ilvl="0">
      <w:start w:val="631"/>
      <w:numFmt w:val="decimal"/>
      <w:lvlText w:val="%1"/>
      <w:lvlJc w:val="left"/>
      <w:pPr>
        <w:tabs>
          <w:tab w:val="num" w:pos="1440"/>
        </w:tabs>
        <w:ind w:left="1440" w:hanging="1440"/>
      </w:pPr>
      <w:rPr>
        <w:rFonts w:hint="default"/>
      </w:rPr>
    </w:lvl>
    <w:lvl w:ilvl="1">
      <w:start w:val="9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3B6280"/>
    <w:multiLevelType w:val="singleLevel"/>
    <w:tmpl w:val="283A8492"/>
    <w:lvl w:ilvl="0">
      <w:start w:val="1"/>
      <w:numFmt w:val="decimal"/>
      <w:lvlText w:val="(%1)"/>
      <w:lvlJc w:val="left"/>
      <w:pPr>
        <w:tabs>
          <w:tab w:val="num" w:pos="855"/>
        </w:tabs>
        <w:ind w:left="855" w:hanging="495"/>
      </w:pPr>
      <w:rPr>
        <w:rFonts w:hint="default"/>
      </w:rPr>
    </w:lvl>
  </w:abstractNum>
  <w:abstractNum w:abstractNumId="22" w15:restartNumberingAfterBreak="0">
    <w:nsid w:val="484E2636"/>
    <w:multiLevelType w:val="singleLevel"/>
    <w:tmpl w:val="4F8AC1B2"/>
    <w:lvl w:ilvl="0">
      <w:start w:val="1"/>
      <w:numFmt w:val="decimal"/>
      <w:lvlText w:val="(%1)"/>
      <w:lvlJc w:val="left"/>
      <w:pPr>
        <w:tabs>
          <w:tab w:val="num" w:pos="765"/>
        </w:tabs>
        <w:ind w:left="765" w:hanging="405"/>
      </w:pPr>
      <w:rPr>
        <w:rFonts w:hint="default"/>
      </w:rPr>
    </w:lvl>
  </w:abstractNum>
  <w:abstractNum w:abstractNumId="23" w15:restartNumberingAfterBreak="0">
    <w:nsid w:val="57005075"/>
    <w:multiLevelType w:val="singleLevel"/>
    <w:tmpl w:val="AB323B0C"/>
    <w:lvl w:ilvl="0">
      <w:start w:val="2"/>
      <w:numFmt w:val="lowerLetter"/>
      <w:lvlText w:val="(%1)"/>
      <w:lvlJc w:val="left"/>
      <w:pPr>
        <w:tabs>
          <w:tab w:val="num" w:pos="765"/>
        </w:tabs>
        <w:ind w:left="765" w:hanging="405"/>
      </w:pPr>
      <w:rPr>
        <w:rFonts w:hint="default"/>
      </w:rPr>
    </w:lvl>
  </w:abstractNum>
  <w:abstractNum w:abstractNumId="24" w15:restartNumberingAfterBreak="0">
    <w:nsid w:val="57D95CE3"/>
    <w:multiLevelType w:val="multilevel"/>
    <w:tmpl w:val="2996E062"/>
    <w:lvl w:ilvl="0">
      <w:start w:val="1"/>
      <w:numFmt w:val="decimal"/>
      <w:lvlText w:val="(%1)"/>
      <w:lvlJc w:val="left"/>
      <w:pPr>
        <w:tabs>
          <w:tab w:val="num" w:pos="720"/>
        </w:tabs>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7D48E3"/>
    <w:multiLevelType w:val="singleLevel"/>
    <w:tmpl w:val="FF948614"/>
    <w:lvl w:ilvl="0">
      <w:start w:val="1"/>
      <w:numFmt w:val="decimal"/>
      <w:lvlText w:val="%1."/>
      <w:lvlJc w:val="left"/>
      <w:pPr>
        <w:tabs>
          <w:tab w:val="num" w:pos="750"/>
        </w:tabs>
        <w:ind w:left="750" w:hanging="390"/>
      </w:pPr>
      <w:rPr>
        <w:rFonts w:hint="default"/>
      </w:rPr>
    </w:lvl>
  </w:abstractNum>
  <w:abstractNum w:abstractNumId="26" w15:restartNumberingAfterBreak="0">
    <w:nsid w:val="5D5A0441"/>
    <w:multiLevelType w:val="singleLevel"/>
    <w:tmpl w:val="3894EB9E"/>
    <w:lvl w:ilvl="0">
      <w:start w:val="2"/>
      <w:numFmt w:val="lowerLetter"/>
      <w:lvlText w:val="(%1)"/>
      <w:lvlJc w:val="left"/>
      <w:pPr>
        <w:tabs>
          <w:tab w:val="num" w:pos="750"/>
        </w:tabs>
        <w:ind w:left="750" w:hanging="390"/>
      </w:pPr>
      <w:rPr>
        <w:rFonts w:hint="default"/>
      </w:rPr>
    </w:lvl>
  </w:abstractNum>
  <w:abstractNum w:abstractNumId="27" w15:restartNumberingAfterBreak="0">
    <w:nsid w:val="5D9B5E0B"/>
    <w:multiLevelType w:val="multilevel"/>
    <w:tmpl w:val="4B28A554"/>
    <w:lvl w:ilvl="0">
      <w:start w:val="631"/>
      <w:numFmt w:val="decimal"/>
      <w:lvlText w:val="%1"/>
      <w:lvlJc w:val="left"/>
      <w:pPr>
        <w:tabs>
          <w:tab w:val="num" w:pos="1440"/>
        </w:tabs>
        <w:ind w:left="1440" w:hanging="1440"/>
      </w:pPr>
      <w:rPr>
        <w:rFonts w:hint="default"/>
      </w:rPr>
    </w:lvl>
    <w:lvl w:ilvl="1">
      <w:start w:val="93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CD4AD0"/>
    <w:multiLevelType w:val="singleLevel"/>
    <w:tmpl w:val="1E24D6DC"/>
    <w:lvl w:ilvl="0">
      <w:start w:val="1"/>
      <w:numFmt w:val="lowerLetter"/>
      <w:lvlText w:val="(%1)"/>
      <w:lvlJc w:val="left"/>
      <w:pPr>
        <w:tabs>
          <w:tab w:val="num" w:pos="750"/>
        </w:tabs>
        <w:ind w:left="750" w:hanging="390"/>
      </w:pPr>
      <w:rPr>
        <w:rFonts w:hint="default"/>
      </w:rPr>
    </w:lvl>
  </w:abstractNum>
  <w:abstractNum w:abstractNumId="29" w15:restartNumberingAfterBreak="0">
    <w:nsid w:val="61F713A7"/>
    <w:multiLevelType w:val="multilevel"/>
    <w:tmpl w:val="4C6C4E0C"/>
    <w:lvl w:ilvl="0">
      <w:start w:val="631"/>
      <w:numFmt w:val="decimal"/>
      <w:lvlText w:val="%1"/>
      <w:lvlJc w:val="left"/>
      <w:pPr>
        <w:tabs>
          <w:tab w:val="num" w:pos="1440"/>
        </w:tabs>
        <w:ind w:left="1440" w:hanging="1440"/>
      </w:pPr>
      <w:rPr>
        <w:rFonts w:hint="default"/>
      </w:rPr>
    </w:lvl>
    <w:lvl w:ilvl="1">
      <w:start w:val="9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2B0533"/>
    <w:multiLevelType w:val="singleLevel"/>
    <w:tmpl w:val="5AAE413E"/>
    <w:lvl w:ilvl="0">
      <w:start w:val="2"/>
      <w:numFmt w:val="lowerLetter"/>
      <w:lvlText w:val="(%1)"/>
      <w:lvlJc w:val="left"/>
      <w:pPr>
        <w:tabs>
          <w:tab w:val="num" w:pos="825"/>
        </w:tabs>
        <w:ind w:left="825" w:hanging="465"/>
      </w:pPr>
      <w:rPr>
        <w:rFonts w:hint="default"/>
      </w:rPr>
    </w:lvl>
  </w:abstractNum>
  <w:abstractNum w:abstractNumId="31" w15:restartNumberingAfterBreak="0">
    <w:nsid w:val="67DC3A53"/>
    <w:multiLevelType w:val="hybridMultilevel"/>
    <w:tmpl w:val="294A5898"/>
    <w:lvl w:ilvl="0" w:tplc="9F1EBC1C">
      <w:start w:val="1"/>
      <w:numFmt w:val="decimal"/>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685674EF"/>
    <w:multiLevelType w:val="multilevel"/>
    <w:tmpl w:val="691CD0D8"/>
    <w:lvl w:ilvl="0">
      <w:start w:val="1"/>
      <w:numFmt w:val="decimal"/>
      <w:lvlText w:val="(%1)"/>
      <w:lvlJc w:val="left"/>
      <w:pPr>
        <w:tabs>
          <w:tab w:val="num" w:pos="900"/>
        </w:tabs>
        <w:ind w:left="900" w:hanging="54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0C5218"/>
    <w:multiLevelType w:val="singleLevel"/>
    <w:tmpl w:val="4D367FE0"/>
    <w:lvl w:ilvl="0">
      <w:start w:val="1"/>
      <w:numFmt w:val="decimal"/>
      <w:lvlText w:val="%1."/>
      <w:lvlJc w:val="left"/>
      <w:pPr>
        <w:tabs>
          <w:tab w:val="num" w:pos="795"/>
        </w:tabs>
        <w:ind w:left="795" w:hanging="435"/>
      </w:pPr>
      <w:rPr>
        <w:rFonts w:hint="default"/>
      </w:rPr>
    </w:lvl>
  </w:abstractNum>
  <w:abstractNum w:abstractNumId="34" w15:restartNumberingAfterBreak="0">
    <w:nsid w:val="702F7E81"/>
    <w:multiLevelType w:val="hybridMultilevel"/>
    <w:tmpl w:val="F86ABD86"/>
    <w:lvl w:ilvl="0" w:tplc="691CD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ADC"/>
    <w:multiLevelType w:val="multilevel"/>
    <w:tmpl w:val="AC085B44"/>
    <w:lvl w:ilvl="0">
      <w:start w:val="631"/>
      <w:numFmt w:val="decimal"/>
      <w:lvlText w:val="%1"/>
      <w:lvlJc w:val="left"/>
      <w:pPr>
        <w:tabs>
          <w:tab w:val="num" w:pos="1440"/>
        </w:tabs>
        <w:ind w:left="1440" w:hanging="1440"/>
      </w:pPr>
      <w:rPr>
        <w:rFonts w:hint="default"/>
      </w:rPr>
    </w:lvl>
    <w:lvl w:ilvl="1">
      <w:start w:val="92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4A5755"/>
    <w:multiLevelType w:val="multilevel"/>
    <w:tmpl w:val="42288B10"/>
    <w:lvl w:ilvl="0">
      <w:start w:val="631"/>
      <w:numFmt w:val="decimal"/>
      <w:lvlText w:val="%1"/>
      <w:lvlJc w:val="left"/>
      <w:pPr>
        <w:tabs>
          <w:tab w:val="num" w:pos="1440"/>
        </w:tabs>
        <w:ind w:left="1440" w:hanging="1440"/>
      </w:pPr>
      <w:rPr>
        <w:rFonts w:hint="default"/>
      </w:rPr>
    </w:lvl>
    <w:lvl w:ilvl="1">
      <w:start w:val="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08425471">
    <w:abstractNumId w:val="20"/>
  </w:num>
  <w:num w:numId="2" w16cid:durableId="2051177867">
    <w:abstractNumId w:val="1"/>
  </w:num>
  <w:num w:numId="3" w16cid:durableId="643051881">
    <w:abstractNumId w:val="18"/>
  </w:num>
  <w:num w:numId="4" w16cid:durableId="874345996">
    <w:abstractNumId w:val="29"/>
  </w:num>
  <w:num w:numId="5" w16cid:durableId="1636830094">
    <w:abstractNumId w:val="16"/>
  </w:num>
  <w:num w:numId="6" w16cid:durableId="1904946415">
    <w:abstractNumId w:val="35"/>
  </w:num>
  <w:num w:numId="7" w16cid:durableId="1396972067">
    <w:abstractNumId w:val="27"/>
  </w:num>
  <w:num w:numId="8" w16cid:durableId="19476914">
    <w:abstractNumId w:val="3"/>
  </w:num>
  <w:num w:numId="9" w16cid:durableId="1406607994">
    <w:abstractNumId w:val="36"/>
  </w:num>
  <w:num w:numId="10" w16cid:durableId="202521948">
    <w:abstractNumId w:val="14"/>
  </w:num>
  <w:num w:numId="11" w16cid:durableId="549923566">
    <w:abstractNumId w:val="21"/>
  </w:num>
  <w:num w:numId="12" w16cid:durableId="1993439496">
    <w:abstractNumId w:val="10"/>
  </w:num>
  <w:num w:numId="13" w16cid:durableId="1344014048">
    <w:abstractNumId w:val="23"/>
  </w:num>
  <w:num w:numId="14" w16cid:durableId="1956055531">
    <w:abstractNumId w:val="25"/>
  </w:num>
  <w:num w:numId="15" w16cid:durableId="1477379331">
    <w:abstractNumId w:val="8"/>
  </w:num>
  <w:num w:numId="16" w16cid:durableId="1729111062">
    <w:abstractNumId w:val="22"/>
  </w:num>
  <w:num w:numId="17" w16cid:durableId="1038117574">
    <w:abstractNumId w:val="13"/>
  </w:num>
  <w:num w:numId="18" w16cid:durableId="1832870971">
    <w:abstractNumId w:val="9"/>
  </w:num>
  <w:num w:numId="19" w16cid:durableId="479856539">
    <w:abstractNumId w:val="17"/>
  </w:num>
  <w:num w:numId="20" w16cid:durableId="182407056">
    <w:abstractNumId w:val="33"/>
  </w:num>
  <w:num w:numId="21" w16cid:durableId="299460108">
    <w:abstractNumId w:val="12"/>
  </w:num>
  <w:num w:numId="22" w16cid:durableId="924144953">
    <w:abstractNumId w:val="30"/>
  </w:num>
  <w:num w:numId="23" w16cid:durableId="467937649">
    <w:abstractNumId w:val="15"/>
  </w:num>
  <w:num w:numId="24" w16cid:durableId="1499232516">
    <w:abstractNumId w:val="2"/>
  </w:num>
  <w:num w:numId="25" w16cid:durableId="1576745911">
    <w:abstractNumId w:val="19"/>
  </w:num>
  <w:num w:numId="26" w16cid:durableId="1621913417">
    <w:abstractNumId w:val="0"/>
  </w:num>
  <w:num w:numId="27" w16cid:durableId="973214690">
    <w:abstractNumId w:val="32"/>
  </w:num>
  <w:num w:numId="28" w16cid:durableId="1912693702">
    <w:abstractNumId w:val="24"/>
  </w:num>
  <w:num w:numId="29" w16cid:durableId="1448157021">
    <w:abstractNumId w:val="28"/>
  </w:num>
  <w:num w:numId="30" w16cid:durableId="152794153">
    <w:abstractNumId w:val="31"/>
  </w:num>
  <w:num w:numId="31" w16cid:durableId="1074861883">
    <w:abstractNumId w:val="26"/>
  </w:num>
  <w:num w:numId="32" w16cid:durableId="1605922330">
    <w:abstractNumId w:val="5"/>
  </w:num>
  <w:num w:numId="33" w16cid:durableId="1340348591">
    <w:abstractNumId w:val="4"/>
  </w:num>
  <w:num w:numId="34" w16cid:durableId="462233214">
    <w:abstractNumId w:val="11"/>
  </w:num>
  <w:num w:numId="35" w16cid:durableId="2041398283">
    <w:abstractNumId w:val="6"/>
  </w:num>
  <w:num w:numId="36" w16cid:durableId="918490179">
    <w:abstractNumId w:val="7"/>
  </w:num>
  <w:num w:numId="37" w16cid:durableId="7216365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700"/>
    <w:rsid w:val="000064F9"/>
    <w:rsid w:val="000502AC"/>
    <w:rsid w:val="000761CC"/>
    <w:rsid w:val="0008119A"/>
    <w:rsid w:val="000842A3"/>
    <w:rsid w:val="000930C9"/>
    <w:rsid w:val="000A2FC2"/>
    <w:rsid w:val="000A4325"/>
    <w:rsid w:val="000C14BF"/>
    <w:rsid w:val="000C3381"/>
    <w:rsid w:val="000D7C73"/>
    <w:rsid w:val="000E3298"/>
    <w:rsid w:val="0010289D"/>
    <w:rsid w:val="001030F9"/>
    <w:rsid w:val="00106DEB"/>
    <w:rsid w:val="00116212"/>
    <w:rsid w:val="00120196"/>
    <w:rsid w:val="00133927"/>
    <w:rsid w:val="0014793B"/>
    <w:rsid w:val="0017573C"/>
    <w:rsid w:val="0019660D"/>
    <w:rsid w:val="001C7F07"/>
    <w:rsid w:val="001D2B5D"/>
    <w:rsid w:val="001E7782"/>
    <w:rsid w:val="001F7BBB"/>
    <w:rsid w:val="002025DB"/>
    <w:rsid w:val="002058B4"/>
    <w:rsid w:val="00206A02"/>
    <w:rsid w:val="00216037"/>
    <w:rsid w:val="00216D37"/>
    <w:rsid w:val="002210A6"/>
    <w:rsid w:val="00231F9B"/>
    <w:rsid w:val="00257A9F"/>
    <w:rsid w:val="002633DA"/>
    <w:rsid w:val="002A0B1E"/>
    <w:rsid w:val="002B27B1"/>
    <w:rsid w:val="002E016B"/>
    <w:rsid w:val="002E14C2"/>
    <w:rsid w:val="002E6EC8"/>
    <w:rsid w:val="002F1FA1"/>
    <w:rsid w:val="00327C2B"/>
    <w:rsid w:val="00351F3B"/>
    <w:rsid w:val="00356E9A"/>
    <w:rsid w:val="00360D4A"/>
    <w:rsid w:val="003817A2"/>
    <w:rsid w:val="00382DD0"/>
    <w:rsid w:val="00394BF7"/>
    <w:rsid w:val="003A05ED"/>
    <w:rsid w:val="003A592D"/>
    <w:rsid w:val="003B05E9"/>
    <w:rsid w:val="003B0D81"/>
    <w:rsid w:val="003D2E68"/>
    <w:rsid w:val="003D5D37"/>
    <w:rsid w:val="003F29C0"/>
    <w:rsid w:val="004109AB"/>
    <w:rsid w:val="00416FDE"/>
    <w:rsid w:val="0042073D"/>
    <w:rsid w:val="00432D4B"/>
    <w:rsid w:val="00462778"/>
    <w:rsid w:val="00466050"/>
    <w:rsid w:val="00474F16"/>
    <w:rsid w:val="00482AF5"/>
    <w:rsid w:val="00486DD4"/>
    <w:rsid w:val="00487EF3"/>
    <w:rsid w:val="004B754A"/>
    <w:rsid w:val="004C383B"/>
    <w:rsid w:val="004D762E"/>
    <w:rsid w:val="004E06EC"/>
    <w:rsid w:val="004E363C"/>
    <w:rsid w:val="00522069"/>
    <w:rsid w:val="00546D68"/>
    <w:rsid w:val="00552FAB"/>
    <w:rsid w:val="00562A3D"/>
    <w:rsid w:val="00563165"/>
    <w:rsid w:val="00570D36"/>
    <w:rsid w:val="0057514B"/>
    <w:rsid w:val="005753DE"/>
    <w:rsid w:val="0058218C"/>
    <w:rsid w:val="00586690"/>
    <w:rsid w:val="00587C18"/>
    <w:rsid w:val="00592B66"/>
    <w:rsid w:val="005A395E"/>
    <w:rsid w:val="005A772E"/>
    <w:rsid w:val="005C3700"/>
    <w:rsid w:val="005D1206"/>
    <w:rsid w:val="005E5E3D"/>
    <w:rsid w:val="005F7CE2"/>
    <w:rsid w:val="00600D16"/>
    <w:rsid w:val="00607BDA"/>
    <w:rsid w:val="006131D2"/>
    <w:rsid w:val="00642A5C"/>
    <w:rsid w:val="006525B5"/>
    <w:rsid w:val="006579BA"/>
    <w:rsid w:val="00665309"/>
    <w:rsid w:val="006C79F4"/>
    <w:rsid w:val="006E2CA5"/>
    <w:rsid w:val="006F081F"/>
    <w:rsid w:val="00703997"/>
    <w:rsid w:val="007055AD"/>
    <w:rsid w:val="007064F9"/>
    <w:rsid w:val="007077B9"/>
    <w:rsid w:val="00723EC5"/>
    <w:rsid w:val="007435BB"/>
    <w:rsid w:val="007539DD"/>
    <w:rsid w:val="00754A70"/>
    <w:rsid w:val="0076325E"/>
    <w:rsid w:val="00777A2F"/>
    <w:rsid w:val="00781CD8"/>
    <w:rsid w:val="00785576"/>
    <w:rsid w:val="0079490B"/>
    <w:rsid w:val="007B330E"/>
    <w:rsid w:val="007F1C69"/>
    <w:rsid w:val="007F6751"/>
    <w:rsid w:val="00806CBF"/>
    <w:rsid w:val="008201E6"/>
    <w:rsid w:val="00833654"/>
    <w:rsid w:val="00841E42"/>
    <w:rsid w:val="00852547"/>
    <w:rsid w:val="00853332"/>
    <w:rsid w:val="008546F2"/>
    <w:rsid w:val="00861462"/>
    <w:rsid w:val="00865DD3"/>
    <w:rsid w:val="008844F5"/>
    <w:rsid w:val="00895AAC"/>
    <w:rsid w:val="008962E4"/>
    <w:rsid w:val="008B6CD0"/>
    <w:rsid w:val="008E62DE"/>
    <w:rsid w:val="008F359A"/>
    <w:rsid w:val="00943477"/>
    <w:rsid w:val="00943F6B"/>
    <w:rsid w:val="00947A26"/>
    <w:rsid w:val="00953648"/>
    <w:rsid w:val="0096328B"/>
    <w:rsid w:val="00964CA0"/>
    <w:rsid w:val="00994DD8"/>
    <w:rsid w:val="009A6B4E"/>
    <w:rsid w:val="009D6691"/>
    <w:rsid w:val="009E08F9"/>
    <w:rsid w:val="00A009A6"/>
    <w:rsid w:val="00A00F4A"/>
    <w:rsid w:val="00A04586"/>
    <w:rsid w:val="00A227D2"/>
    <w:rsid w:val="00A351EB"/>
    <w:rsid w:val="00A411A6"/>
    <w:rsid w:val="00A46B7A"/>
    <w:rsid w:val="00A51AE1"/>
    <w:rsid w:val="00A55EAF"/>
    <w:rsid w:val="00A61622"/>
    <w:rsid w:val="00A648A4"/>
    <w:rsid w:val="00A80285"/>
    <w:rsid w:val="00AA0B4D"/>
    <w:rsid w:val="00AB60B3"/>
    <w:rsid w:val="00AB71B7"/>
    <w:rsid w:val="00AD2AAC"/>
    <w:rsid w:val="00B052D8"/>
    <w:rsid w:val="00B16D09"/>
    <w:rsid w:val="00B306E6"/>
    <w:rsid w:val="00B323BF"/>
    <w:rsid w:val="00B41853"/>
    <w:rsid w:val="00B41CA2"/>
    <w:rsid w:val="00B52963"/>
    <w:rsid w:val="00B92BD7"/>
    <w:rsid w:val="00BA07B6"/>
    <w:rsid w:val="00BC0C6D"/>
    <w:rsid w:val="00BD5115"/>
    <w:rsid w:val="00BE7BED"/>
    <w:rsid w:val="00BF33ED"/>
    <w:rsid w:val="00C00192"/>
    <w:rsid w:val="00C17AD0"/>
    <w:rsid w:val="00C5767D"/>
    <w:rsid w:val="00C577CD"/>
    <w:rsid w:val="00C717E2"/>
    <w:rsid w:val="00CA5261"/>
    <w:rsid w:val="00CA7CE8"/>
    <w:rsid w:val="00CB1235"/>
    <w:rsid w:val="00CD0B6D"/>
    <w:rsid w:val="00CD3BF9"/>
    <w:rsid w:val="00D2078E"/>
    <w:rsid w:val="00D207F9"/>
    <w:rsid w:val="00D320BD"/>
    <w:rsid w:val="00D67286"/>
    <w:rsid w:val="00D73786"/>
    <w:rsid w:val="00DA326F"/>
    <w:rsid w:val="00DB7D7F"/>
    <w:rsid w:val="00DD2E77"/>
    <w:rsid w:val="00DD3797"/>
    <w:rsid w:val="00DE6AEE"/>
    <w:rsid w:val="00DF108B"/>
    <w:rsid w:val="00E03034"/>
    <w:rsid w:val="00E1498D"/>
    <w:rsid w:val="00E264A7"/>
    <w:rsid w:val="00E34381"/>
    <w:rsid w:val="00E40A15"/>
    <w:rsid w:val="00E70585"/>
    <w:rsid w:val="00E7529E"/>
    <w:rsid w:val="00E853BC"/>
    <w:rsid w:val="00EA496F"/>
    <w:rsid w:val="00EA4F2B"/>
    <w:rsid w:val="00EB551C"/>
    <w:rsid w:val="00EB5DA6"/>
    <w:rsid w:val="00EC6559"/>
    <w:rsid w:val="00EC68B5"/>
    <w:rsid w:val="00EC76C6"/>
    <w:rsid w:val="00EC781A"/>
    <w:rsid w:val="00ED75B4"/>
    <w:rsid w:val="00EE73FD"/>
    <w:rsid w:val="00F0026F"/>
    <w:rsid w:val="00F06A5B"/>
    <w:rsid w:val="00F06DAF"/>
    <w:rsid w:val="00F44E7E"/>
    <w:rsid w:val="00F47390"/>
    <w:rsid w:val="00F71884"/>
    <w:rsid w:val="00F75973"/>
    <w:rsid w:val="00F8503A"/>
    <w:rsid w:val="00F93E0F"/>
    <w:rsid w:val="00F950EE"/>
    <w:rsid w:val="00F970C6"/>
    <w:rsid w:val="00FA65E3"/>
    <w:rsid w:val="00FB5276"/>
    <w:rsid w:val="00FC5F94"/>
    <w:rsid w:val="00FE0524"/>
    <w:rsid w:val="00FE29FE"/>
    <w:rsid w:val="00FE603E"/>
    <w:rsid w:val="00FE6BDE"/>
    <w:rsid w:val="00FF0C42"/>
    <w:rsid w:val="1E30A640"/>
    <w:rsid w:val="2A5A3C08"/>
    <w:rsid w:val="2AC5B463"/>
    <w:rsid w:val="3730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DC7A4"/>
  <w15:chartTrackingRefBased/>
  <w15:docId w15:val="{AE5B66E1-A57D-41BD-934C-37BFF8B2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6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C69"/>
    <w:pPr>
      <w:tabs>
        <w:tab w:val="center" w:pos="4320"/>
        <w:tab w:val="right" w:pos="8640"/>
      </w:tabs>
    </w:pPr>
  </w:style>
  <w:style w:type="paragraph" w:styleId="Footer">
    <w:name w:val="footer"/>
    <w:basedOn w:val="Normal"/>
    <w:rsid w:val="007F1C69"/>
    <w:pPr>
      <w:tabs>
        <w:tab w:val="center" w:pos="4320"/>
        <w:tab w:val="right" w:pos="8640"/>
      </w:tabs>
    </w:pPr>
  </w:style>
  <w:style w:type="character" w:styleId="PageNumber">
    <w:name w:val="page number"/>
    <w:basedOn w:val="DefaultParagraphFont"/>
    <w:rsid w:val="007F1C69"/>
  </w:style>
  <w:style w:type="character" w:styleId="Hyperlink">
    <w:name w:val="Hyperlink"/>
    <w:rsid w:val="007F1C69"/>
    <w:rPr>
      <w:color w:val="0000FF"/>
      <w:u w:val="single"/>
    </w:rPr>
  </w:style>
  <w:style w:type="paragraph" w:styleId="BodyTextIndent">
    <w:name w:val="Body Text Indent"/>
    <w:basedOn w:val="Normal"/>
    <w:rsid w:val="007F1C69"/>
    <w:pPr>
      <w:tabs>
        <w:tab w:val="left" w:pos="360"/>
        <w:tab w:val="left" w:pos="1440"/>
        <w:tab w:val="left" w:pos="2520"/>
        <w:tab w:val="center" w:pos="4407"/>
      </w:tabs>
      <w:suppressAutoHyphens/>
      <w:ind w:left="360"/>
      <w:jc w:val="both"/>
    </w:pPr>
    <w:rPr>
      <w:rFonts w:ascii="CG Times" w:hAnsi="CG Times"/>
      <w:spacing w:val="-3"/>
    </w:rPr>
  </w:style>
  <w:style w:type="paragraph" w:styleId="BodyText">
    <w:name w:val="Body Text"/>
    <w:basedOn w:val="Normal"/>
    <w:rsid w:val="007F1C69"/>
    <w:pPr>
      <w:tabs>
        <w:tab w:val="left" w:pos="360"/>
        <w:tab w:val="left" w:pos="1440"/>
        <w:tab w:val="left" w:pos="2520"/>
        <w:tab w:val="center" w:pos="4407"/>
      </w:tabs>
      <w:suppressAutoHyphens/>
      <w:jc w:val="both"/>
    </w:pPr>
  </w:style>
  <w:style w:type="paragraph" w:styleId="HTMLPreformatted">
    <w:name w:val="HTML Preformatted"/>
    <w:basedOn w:val="Normal"/>
    <w:rsid w:val="0043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paragraph" w:styleId="BalloonText">
    <w:name w:val="Balloon Text"/>
    <w:basedOn w:val="Normal"/>
    <w:semiHidden/>
    <w:rsid w:val="00964CA0"/>
    <w:rPr>
      <w:rFonts w:ascii="Tahoma" w:hAnsi="Tahoma" w:cs="Tahoma"/>
      <w:sz w:val="16"/>
      <w:szCs w:val="16"/>
    </w:rPr>
  </w:style>
  <w:style w:type="character" w:customStyle="1" w:styleId="documentbody">
    <w:name w:val="documentbody"/>
    <w:basedOn w:val="DefaultParagraphFont"/>
    <w:rsid w:val="00E1498D"/>
  </w:style>
  <w:style w:type="character" w:styleId="Strong">
    <w:name w:val="Strong"/>
    <w:uiPriority w:val="22"/>
    <w:qFormat/>
    <w:rsid w:val="00DB7D7F"/>
    <w:rPr>
      <w:b/>
      <w:bCs/>
    </w:rPr>
  </w:style>
  <w:style w:type="character" w:styleId="UnresolvedMention">
    <w:name w:val="Unresolved Mention"/>
    <w:uiPriority w:val="99"/>
    <w:semiHidden/>
    <w:unhideWhenUsed/>
    <w:rsid w:val="000C3381"/>
    <w:rPr>
      <w:color w:val="808080"/>
      <w:shd w:val="clear" w:color="auto" w:fill="E6E6E6"/>
    </w:rPr>
  </w:style>
  <w:style w:type="paragraph" w:styleId="Revision">
    <w:name w:val="Revision"/>
    <w:hidden/>
    <w:uiPriority w:val="99"/>
    <w:semiHidden/>
    <w:rsid w:val="001E7782"/>
    <w:rPr>
      <w:sz w:val="24"/>
    </w:rPr>
  </w:style>
  <w:style w:type="character" w:styleId="CommentReference">
    <w:name w:val="annotation reference"/>
    <w:rsid w:val="00D2078E"/>
    <w:rPr>
      <w:sz w:val="16"/>
      <w:szCs w:val="16"/>
    </w:rPr>
  </w:style>
  <w:style w:type="paragraph" w:styleId="CommentText">
    <w:name w:val="annotation text"/>
    <w:basedOn w:val="Normal"/>
    <w:link w:val="CommentTextChar"/>
    <w:rsid w:val="00D2078E"/>
    <w:rPr>
      <w:sz w:val="20"/>
    </w:rPr>
  </w:style>
  <w:style w:type="character" w:customStyle="1" w:styleId="CommentTextChar">
    <w:name w:val="Comment Text Char"/>
    <w:basedOn w:val="DefaultParagraphFont"/>
    <w:link w:val="CommentText"/>
    <w:rsid w:val="00D2078E"/>
  </w:style>
  <w:style w:type="paragraph" w:styleId="CommentSubject">
    <w:name w:val="annotation subject"/>
    <w:basedOn w:val="CommentText"/>
    <w:next w:val="CommentText"/>
    <w:link w:val="CommentSubjectChar"/>
    <w:rsid w:val="00D2078E"/>
    <w:rPr>
      <w:b/>
      <w:bCs/>
    </w:rPr>
  </w:style>
  <w:style w:type="character" w:customStyle="1" w:styleId="CommentSubjectChar">
    <w:name w:val="Comment Subject Char"/>
    <w:link w:val="CommentSubject"/>
    <w:rsid w:val="00D20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27776">
      <w:bodyDiv w:val="1"/>
      <w:marLeft w:val="0"/>
      <w:marRight w:val="0"/>
      <w:marTop w:val="0"/>
      <w:marBottom w:val="0"/>
      <w:divBdr>
        <w:top w:val="none" w:sz="0" w:space="0" w:color="auto"/>
        <w:left w:val="none" w:sz="0" w:space="0" w:color="auto"/>
        <w:bottom w:val="none" w:sz="0" w:space="0" w:color="auto"/>
        <w:right w:val="none" w:sz="0" w:space="0" w:color="auto"/>
      </w:divBdr>
      <w:divsChild>
        <w:div w:id="1048725055">
          <w:marLeft w:val="0"/>
          <w:marRight w:val="0"/>
          <w:marTop w:val="0"/>
          <w:marBottom w:val="0"/>
          <w:divBdr>
            <w:top w:val="none" w:sz="0" w:space="0" w:color="auto"/>
            <w:left w:val="none" w:sz="0" w:space="0" w:color="auto"/>
            <w:bottom w:val="none" w:sz="0" w:space="0" w:color="auto"/>
            <w:right w:val="none" w:sz="0" w:space="0" w:color="auto"/>
          </w:divBdr>
          <w:divsChild>
            <w:div w:id="158666674">
              <w:marLeft w:val="0"/>
              <w:marRight w:val="0"/>
              <w:marTop w:val="0"/>
              <w:marBottom w:val="0"/>
              <w:divBdr>
                <w:top w:val="none" w:sz="0" w:space="0" w:color="auto"/>
                <w:left w:val="none" w:sz="0" w:space="0" w:color="auto"/>
                <w:bottom w:val="none" w:sz="0" w:space="0" w:color="auto"/>
                <w:right w:val="none" w:sz="0" w:space="0" w:color="auto"/>
              </w:divBdr>
              <w:divsChild>
                <w:div w:id="3282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6648">
          <w:marLeft w:val="0"/>
          <w:marRight w:val="0"/>
          <w:marTop w:val="0"/>
          <w:marBottom w:val="0"/>
          <w:divBdr>
            <w:top w:val="none" w:sz="0" w:space="0" w:color="auto"/>
            <w:left w:val="none" w:sz="0" w:space="0" w:color="auto"/>
            <w:bottom w:val="none" w:sz="0" w:space="0" w:color="auto"/>
            <w:right w:val="none" w:sz="0" w:space="0" w:color="auto"/>
          </w:divBdr>
          <w:divsChild>
            <w:div w:id="1066996516">
              <w:marLeft w:val="0"/>
              <w:marRight w:val="0"/>
              <w:marTop w:val="0"/>
              <w:marBottom w:val="0"/>
              <w:divBdr>
                <w:top w:val="none" w:sz="0" w:space="0" w:color="auto"/>
                <w:left w:val="none" w:sz="0" w:space="0" w:color="auto"/>
                <w:bottom w:val="none" w:sz="0" w:space="0" w:color="auto"/>
                <w:right w:val="none" w:sz="0" w:space="0" w:color="auto"/>
              </w:divBdr>
              <w:divsChild>
                <w:div w:id="2067099287">
                  <w:marLeft w:val="0"/>
                  <w:marRight w:val="0"/>
                  <w:marTop w:val="0"/>
                  <w:marBottom w:val="0"/>
                  <w:divBdr>
                    <w:top w:val="none" w:sz="0" w:space="0" w:color="auto"/>
                    <w:left w:val="none" w:sz="0" w:space="0" w:color="auto"/>
                    <w:bottom w:val="none" w:sz="0" w:space="0" w:color="auto"/>
                    <w:right w:val="none" w:sz="0" w:space="0" w:color="auto"/>
                  </w:divBdr>
                </w:div>
              </w:divsChild>
            </w:div>
            <w:div w:id="823354119">
              <w:marLeft w:val="0"/>
              <w:marRight w:val="0"/>
              <w:marTop w:val="0"/>
              <w:marBottom w:val="0"/>
              <w:divBdr>
                <w:top w:val="none" w:sz="0" w:space="0" w:color="auto"/>
                <w:left w:val="none" w:sz="0" w:space="0" w:color="auto"/>
                <w:bottom w:val="none" w:sz="0" w:space="0" w:color="auto"/>
                <w:right w:val="none" w:sz="0" w:space="0" w:color="auto"/>
              </w:divBdr>
              <w:divsChild>
                <w:div w:id="660279228">
                  <w:marLeft w:val="0"/>
                  <w:marRight w:val="0"/>
                  <w:marTop w:val="0"/>
                  <w:marBottom w:val="0"/>
                  <w:divBdr>
                    <w:top w:val="none" w:sz="0" w:space="0" w:color="auto"/>
                    <w:left w:val="none" w:sz="0" w:space="0" w:color="auto"/>
                    <w:bottom w:val="none" w:sz="0" w:space="0" w:color="auto"/>
                    <w:right w:val="none" w:sz="0" w:space="0" w:color="auto"/>
                  </w:divBdr>
                  <w:divsChild>
                    <w:div w:id="1551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3444">
              <w:marLeft w:val="0"/>
              <w:marRight w:val="0"/>
              <w:marTop w:val="0"/>
              <w:marBottom w:val="0"/>
              <w:divBdr>
                <w:top w:val="none" w:sz="0" w:space="0" w:color="auto"/>
                <w:left w:val="none" w:sz="0" w:space="0" w:color="auto"/>
                <w:bottom w:val="none" w:sz="0" w:space="0" w:color="auto"/>
                <w:right w:val="none" w:sz="0" w:space="0" w:color="auto"/>
              </w:divBdr>
              <w:divsChild>
                <w:div w:id="1777434018">
                  <w:marLeft w:val="0"/>
                  <w:marRight w:val="0"/>
                  <w:marTop w:val="0"/>
                  <w:marBottom w:val="0"/>
                  <w:divBdr>
                    <w:top w:val="none" w:sz="0" w:space="0" w:color="auto"/>
                    <w:left w:val="none" w:sz="0" w:space="0" w:color="auto"/>
                    <w:bottom w:val="none" w:sz="0" w:space="0" w:color="auto"/>
                    <w:right w:val="none" w:sz="0" w:space="0" w:color="auto"/>
                  </w:divBdr>
                  <w:divsChild>
                    <w:div w:id="975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3760">
          <w:marLeft w:val="0"/>
          <w:marRight w:val="0"/>
          <w:marTop w:val="0"/>
          <w:marBottom w:val="0"/>
          <w:divBdr>
            <w:top w:val="none" w:sz="0" w:space="0" w:color="auto"/>
            <w:left w:val="none" w:sz="0" w:space="0" w:color="auto"/>
            <w:bottom w:val="none" w:sz="0" w:space="0" w:color="auto"/>
            <w:right w:val="none" w:sz="0" w:space="0" w:color="auto"/>
          </w:divBdr>
          <w:divsChild>
            <w:div w:id="866069280">
              <w:marLeft w:val="0"/>
              <w:marRight w:val="0"/>
              <w:marTop w:val="0"/>
              <w:marBottom w:val="0"/>
              <w:divBdr>
                <w:top w:val="none" w:sz="0" w:space="0" w:color="auto"/>
                <w:left w:val="none" w:sz="0" w:space="0" w:color="auto"/>
                <w:bottom w:val="none" w:sz="0" w:space="0" w:color="auto"/>
                <w:right w:val="none" w:sz="0" w:space="0" w:color="auto"/>
              </w:divBdr>
              <w:divsChild>
                <w:div w:id="14626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458">
      <w:bodyDiv w:val="1"/>
      <w:marLeft w:val="0"/>
      <w:marRight w:val="0"/>
      <w:marTop w:val="0"/>
      <w:marBottom w:val="0"/>
      <w:divBdr>
        <w:top w:val="none" w:sz="0" w:space="0" w:color="auto"/>
        <w:left w:val="none" w:sz="0" w:space="0" w:color="auto"/>
        <w:bottom w:val="none" w:sz="0" w:space="0" w:color="auto"/>
        <w:right w:val="none" w:sz="0" w:space="0" w:color="auto"/>
      </w:divBdr>
      <w:divsChild>
        <w:div w:id="494029560">
          <w:marLeft w:val="0"/>
          <w:marRight w:val="0"/>
          <w:marTop w:val="0"/>
          <w:marBottom w:val="0"/>
          <w:divBdr>
            <w:top w:val="none" w:sz="0" w:space="0" w:color="auto"/>
            <w:left w:val="none" w:sz="0" w:space="0" w:color="auto"/>
            <w:bottom w:val="none" w:sz="0" w:space="0" w:color="auto"/>
            <w:right w:val="none" w:sz="0" w:space="0" w:color="auto"/>
          </w:divBdr>
          <w:divsChild>
            <w:div w:id="208424719">
              <w:marLeft w:val="0"/>
              <w:marRight w:val="0"/>
              <w:marTop w:val="0"/>
              <w:marBottom w:val="0"/>
              <w:divBdr>
                <w:top w:val="none" w:sz="0" w:space="0" w:color="auto"/>
                <w:left w:val="none" w:sz="0" w:space="0" w:color="auto"/>
                <w:bottom w:val="none" w:sz="0" w:space="0" w:color="auto"/>
                <w:right w:val="none" w:sz="0" w:space="0" w:color="auto"/>
              </w:divBdr>
              <w:divsChild>
                <w:div w:id="9042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6703">
          <w:marLeft w:val="0"/>
          <w:marRight w:val="0"/>
          <w:marTop w:val="0"/>
          <w:marBottom w:val="0"/>
          <w:divBdr>
            <w:top w:val="none" w:sz="0" w:space="0" w:color="auto"/>
            <w:left w:val="none" w:sz="0" w:space="0" w:color="auto"/>
            <w:bottom w:val="none" w:sz="0" w:space="0" w:color="auto"/>
            <w:right w:val="none" w:sz="0" w:space="0" w:color="auto"/>
          </w:divBdr>
          <w:divsChild>
            <w:div w:id="1142036943">
              <w:marLeft w:val="0"/>
              <w:marRight w:val="0"/>
              <w:marTop w:val="0"/>
              <w:marBottom w:val="0"/>
              <w:divBdr>
                <w:top w:val="none" w:sz="0" w:space="0" w:color="auto"/>
                <w:left w:val="none" w:sz="0" w:space="0" w:color="auto"/>
                <w:bottom w:val="none" w:sz="0" w:space="0" w:color="auto"/>
                <w:right w:val="none" w:sz="0" w:space="0" w:color="auto"/>
              </w:divBdr>
              <w:divsChild>
                <w:div w:id="938219313">
                  <w:marLeft w:val="0"/>
                  <w:marRight w:val="0"/>
                  <w:marTop w:val="0"/>
                  <w:marBottom w:val="0"/>
                  <w:divBdr>
                    <w:top w:val="none" w:sz="0" w:space="0" w:color="auto"/>
                    <w:left w:val="none" w:sz="0" w:space="0" w:color="auto"/>
                    <w:bottom w:val="none" w:sz="0" w:space="0" w:color="auto"/>
                    <w:right w:val="none" w:sz="0" w:space="0" w:color="auto"/>
                  </w:divBdr>
                </w:div>
              </w:divsChild>
            </w:div>
            <w:div w:id="1482039510">
              <w:marLeft w:val="0"/>
              <w:marRight w:val="0"/>
              <w:marTop w:val="0"/>
              <w:marBottom w:val="0"/>
              <w:divBdr>
                <w:top w:val="none" w:sz="0" w:space="0" w:color="auto"/>
                <w:left w:val="none" w:sz="0" w:space="0" w:color="auto"/>
                <w:bottom w:val="none" w:sz="0" w:space="0" w:color="auto"/>
                <w:right w:val="none" w:sz="0" w:space="0" w:color="auto"/>
              </w:divBdr>
              <w:divsChild>
                <w:div w:id="2067757744">
                  <w:marLeft w:val="0"/>
                  <w:marRight w:val="0"/>
                  <w:marTop w:val="0"/>
                  <w:marBottom w:val="0"/>
                  <w:divBdr>
                    <w:top w:val="none" w:sz="0" w:space="0" w:color="auto"/>
                    <w:left w:val="none" w:sz="0" w:space="0" w:color="auto"/>
                    <w:bottom w:val="none" w:sz="0" w:space="0" w:color="auto"/>
                    <w:right w:val="none" w:sz="0" w:space="0" w:color="auto"/>
                  </w:divBdr>
                  <w:divsChild>
                    <w:div w:id="9194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0058">
              <w:marLeft w:val="0"/>
              <w:marRight w:val="0"/>
              <w:marTop w:val="0"/>
              <w:marBottom w:val="0"/>
              <w:divBdr>
                <w:top w:val="none" w:sz="0" w:space="0" w:color="auto"/>
                <w:left w:val="none" w:sz="0" w:space="0" w:color="auto"/>
                <w:bottom w:val="none" w:sz="0" w:space="0" w:color="auto"/>
                <w:right w:val="none" w:sz="0" w:space="0" w:color="auto"/>
              </w:divBdr>
              <w:divsChild>
                <w:div w:id="711618627">
                  <w:marLeft w:val="0"/>
                  <w:marRight w:val="0"/>
                  <w:marTop w:val="0"/>
                  <w:marBottom w:val="0"/>
                  <w:divBdr>
                    <w:top w:val="none" w:sz="0" w:space="0" w:color="auto"/>
                    <w:left w:val="none" w:sz="0" w:space="0" w:color="auto"/>
                    <w:bottom w:val="none" w:sz="0" w:space="0" w:color="auto"/>
                    <w:right w:val="none" w:sz="0" w:space="0" w:color="auto"/>
                  </w:divBdr>
                  <w:divsChild>
                    <w:div w:id="923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1899">
          <w:marLeft w:val="0"/>
          <w:marRight w:val="0"/>
          <w:marTop w:val="0"/>
          <w:marBottom w:val="0"/>
          <w:divBdr>
            <w:top w:val="none" w:sz="0" w:space="0" w:color="auto"/>
            <w:left w:val="none" w:sz="0" w:space="0" w:color="auto"/>
            <w:bottom w:val="none" w:sz="0" w:space="0" w:color="auto"/>
            <w:right w:val="none" w:sz="0" w:space="0" w:color="auto"/>
          </w:divBdr>
          <w:divsChild>
            <w:div w:id="1891110311">
              <w:marLeft w:val="0"/>
              <w:marRight w:val="0"/>
              <w:marTop w:val="0"/>
              <w:marBottom w:val="0"/>
              <w:divBdr>
                <w:top w:val="none" w:sz="0" w:space="0" w:color="auto"/>
                <w:left w:val="none" w:sz="0" w:space="0" w:color="auto"/>
                <w:bottom w:val="none" w:sz="0" w:space="0" w:color="auto"/>
                <w:right w:val="none" w:sz="0" w:space="0" w:color="auto"/>
              </w:divBdr>
              <w:divsChild>
                <w:div w:id="6296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6894">
      <w:bodyDiv w:val="1"/>
      <w:marLeft w:val="0"/>
      <w:marRight w:val="0"/>
      <w:marTop w:val="0"/>
      <w:marBottom w:val="0"/>
      <w:divBdr>
        <w:top w:val="none" w:sz="0" w:space="0" w:color="auto"/>
        <w:left w:val="none" w:sz="0" w:space="0" w:color="auto"/>
        <w:bottom w:val="none" w:sz="0" w:space="0" w:color="auto"/>
        <w:right w:val="none" w:sz="0" w:space="0" w:color="auto"/>
      </w:divBdr>
    </w:div>
    <w:div w:id="1865436931">
      <w:bodyDiv w:val="1"/>
      <w:marLeft w:val="0"/>
      <w:marRight w:val="0"/>
      <w:marTop w:val="0"/>
      <w:marBottom w:val="0"/>
      <w:divBdr>
        <w:top w:val="none" w:sz="0" w:space="0" w:color="auto"/>
        <w:left w:val="none" w:sz="0" w:space="0" w:color="auto"/>
        <w:bottom w:val="none" w:sz="0" w:space="0" w:color="auto"/>
        <w:right w:val="none" w:sz="0" w:space="0" w:color="auto"/>
      </w:divBdr>
      <w:divsChild>
        <w:div w:id="960501447">
          <w:marLeft w:val="0"/>
          <w:marRight w:val="0"/>
          <w:marTop w:val="0"/>
          <w:marBottom w:val="0"/>
          <w:divBdr>
            <w:top w:val="none" w:sz="0" w:space="0" w:color="auto"/>
            <w:left w:val="none" w:sz="0" w:space="0" w:color="auto"/>
            <w:bottom w:val="none" w:sz="0" w:space="0" w:color="auto"/>
            <w:right w:val="none" w:sz="0" w:space="0" w:color="auto"/>
          </w:divBdr>
          <w:divsChild>
            <w:div w:id="1010256422">
              <w:marLeft w:val="0"/>
              <w:marRight w:val="0"/>
              <w:marTop w:val="0"/>
              <w:marBottom w:val="0"/>
              <w:divBdr>
                <w:top w:val="none" w:sz="0" w:space="0" w:color="auto"/>
                <w:left w:val="none" w:sz="0" w:space="0" w:color="auto"/>
                <w:bottom w:val="none" w:sz="0" w:space="0" w:color="auto"/>
                <w:right w:val="none" w:sz="0" w:space="0" w:color="auto"/>
              </w:divBdr>
              <w:divsChild>
                <w:div w:id="15315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3830">
          <w:marLeft w:val="0"/>
          <w:marRight w:val="0"/>
          <w:marTop w:val="0"/>
          <w:marBottom w:val="0"/>
          <w:divBdr>
            <w:top w:val="none" w:sz="0" w:space="0" w:color="auto"/>
            <w:left w:val="none" w:sz="0" w:space="0" w:color="auto"/>
            <w:bottom w:val="none" w:sz="0" w:space="0" w:color="auto"/>
            <w:right w:val="none" w:sz="0" w:space="0" w:color="auto"/>
          </w:divBdr>
          <w:divsChild>
            <w:div w:id="374625028">
              <w:marLeft w:val="0"/>
              <w:marRight w:val="0"/>
              <w:marTop w:val="0"/>
              <w:marBottom w:val="0"/>
              <w:divBdr>
                <w:top w:val="none" w:sz="0" w:space="0" w:color="auto"/>
                <w:left w:val="none" w:sz="0" w:space="0" w:color="auto"/>
                <w:bottom w:val="none" w:sz="0" w:space="0" w:color="auto"/>
                <w:right w:val="none" w:sz="0" w:space="0" w:color="auto"/>
              </w:divBdr>
              <w:divsChild>
                <w:div w:id="1626042166">
                  <w:marLeft w:val="0"/>
                  <w:marRight w:val="0"/>
                  <w:marTop w:val="0"/>
                  <w:marBottom w:val="0"/>
                  <w:divBdr>
                    <w:top w:val="none" w:sz="0" w:space="0" w:color="auto"/>
                    <w:left w:val="none" w:sz="0" w:space="0" w:color="auto"/>
                    <w:bottom w:val="none" w:sz="0" w:space="0" w:color="auto"/>
                    <w:right w:val="none" w:sz="0" w:space="0" w:color="auto"/>
                  </w:divBdr>
                </w:div>
              </w:divsChild>
            </w:div>
            <w:div w:id="155614693">
              <w:marLeft w:val="0"/>
              <w:marRight w:val="0"/>
              <w:marTop w:val="0"/>
              <w:marBottom w:val="0"/>
              <w:divBdr>
                <w:top w:val="none" w:sz="0" w:space="0" w:color="auto"/>
                <w:left w:val="none" w:sz="0" w:space="0" w:color="auto"/>
                <w:bottom w:val="none" w:sz="0" w:space="0" w:color="auto"/>
                <w:right w:val="none" w:sz="0" w:space="0" w:color="auto"/>
              </w:divBdr>
              <w:divsChild>
                <w:div w:id="322516425">
                  <w:marLeft w:val="0"/>
                  <w:marRight w:val="0"/>
                  <w:marTop w:val="0"/>
                  <w:marBottom w:val="0"/>
                  <w:divBdr>
                    <w:top w:val="none" w:sz="0" w:space="0" w:color="auto"/>
                    <w:left w:val="none" w:sz="0" w:space="0" w:color="auto"/>
                    <w:bottom w:val="none" w:sz="0" w:space="0" w:color="auto"/>
                    <w:right w:val="none" w:sz="0" w:space="0" w:color="auto"/>
                  </w:divBdr>
                  <w:divsChild>
                    <w:div w:id="17111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8848">
              <w:marLeft w:val="0"/>
              <w:marRight w:val="0"/>
              <w:marTop w:val="0"/>
              <w:marBottom w:val="0"/>
              <w:divBdr>
                <w:top w:val="none" w:sz="0" w:space="0" w:color="auto"/>
                <w:left w:val="none" w:sz="0" w:space="0" w:color="auto"/>
                <w:bottom w:val="none" w:sz="0" w:space="0" w:color="auto"/>
                <w:right w:val="none" w:sz="0" w:space="0" w:color="auto"/>
              </w:divBdr>
              <w:divsChild>
                <w:div w:id="1736391713">
                  <w:marLeft w:val="0"/>
                  <w:marRight w:val="0"/>
                  <w:marTop w:val="0"/>
                  <w:marBottom w:val="0"/>
                  <w:divBdr>
                    <w:top w:val="none" w:sz="0" w:space="0" w:color="auto"/>
                    <w:left w:val="none" w:sz="0" w:space="0" w:color="auto"/>
                    <w:bottom w:val="none" w:sz="0" w:space="0" w:color="auto"/>
                    <w:right w:val="none" w:sz="0" w:space="0" w:color="auto"/>
                  </w:divBdr>
                  <w:divsChild>
                    <w:div w:id="14690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08538">
          <w:marLeft w:val="0"/>
          <w:marRight w:val="0"/>
          <w:marTop w:val="0"/>
          <w:marBottom w:val="0"/>
          <w:divBdr>
            <w:top w:val="none" w:sz="0" w:space="0" w:color="auto"/>
            <w:left w:val="none" w:sz="0" w:space="0" w:color="auto"/>
            <w:bottom w:val="none" w:sz="0" w:space="0" w:color="auto"/>
            <w:right w:val="none" w:sz="0" w:space="0" w:color="auto"/>
          </w:divBdr>
          <w:divsChild>
            <w:div w:id="2048018490">
              <w:marLeft w:val="0"/>
              <w:marRight w:val="0"/>
              <w:marTop w:val="0"/>
              <w:marBottom w:val="0"/>
              <w:divBdr>
                <w:top w:val="none" w:sz="0" w:space="0" w:color="auto"/>
                <w:left w:val="none" w:sz="0" w:space="0" w:color="auto"/>
                <w:bottom w:val="none" w:sz="0" w:space="0" w:color="auto"/>
                <w:right w:val="none" w:sz="0" w:space="0" w:color="auto"/>
              </w:divBdr>
              <w:divsChild>
                <w:div w:id="15861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86085">
      <w:bodyDiv w:val="1"/>
      <w:marLeft w:val="0"/>
      <w:marRight w:val="0"/>
      <w:marTop w:val="0"/>
      <w:marBottom w:val="0"/>
      <w:divBdr>
        <w:top w:val="none" w:sz="0" w:space="0" w:color="auto"/>
        <w:left w:val="none" w:sz="0" w:space="0" w:color="auto"/>
        <w:bottom w:val="none" w:sz="0" w:space="0" w:color="auto"/>
        <w:right w:val="none" w:sz="0" w:space="0" w:color="auto"/>
      </w:divBdr>
      <w:divsChild>
        <w:div w:id="901063755">
          <w:marLeft w:val="0"/>
          <w:marRight w:val="0"/>
          <w:marTop w:val="0"/>
          <w:marBottom w:val="0"/>
          <w:divBdr>
            <w:top w:val="none" w:sz="0" w:space="0" w:color="auto"/>
            <w:left w:val="none" w:sz="0" w:space="0" w:color="auto"/>
            <w:bottom w:val="none" w:sz="0" w:space="0" w:color="auto"/>
            <w:right w:val="none" w:sz="0" w:space="0" w:color="auto"/>
          </w:divBdr>
          <w:divsChild>
            <w:div w:id="1001859390">
              <w:marLeft w:val="0"/>
              <w:marRight w:val="0"/>
              <w:marTop w:val="0"/>
              <w:marBottom w:val="0"/>
              <w:divBdr>
                <w:top w:val="none" w:sz="0" w:space="0" w:color="auto"/>
                <w:left w:val="none" w:sz="0" w:space="0" w:color="auto"/>
                <w:bottom w:val="none" w:sz="0" w:space="0" w:color="auto"/>
                <w:right w:val="none" w:sz="0" w:space="0" w:color="auto"/>
              </w:divBdr>
              <w:divsChild>
                <w:div w:id="17659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871">
          <w:marLeft w:val="0"/>
          <w:marRight w:val="0"/>
          <w:marTop w:val="0"/>
          <w:marBottom w:val="0"/>
          <w:divBdr>
            <w:top w:val="none" w:sz="0" w:space="0" w:color="auto"/>
            <w:left w:val="none" w:sz="0" w:space="0" w:color="auto"/>
            <w:bottom w:val="none" w:sz="0" w:space="0" w:color="auto"/>
            <w:right w:val="none" w:sz="0" w:space="0" w:color="auto"/>
          </w:divBdr>
          <w:divsChild>
            <w:div w:id="1442340707">
              <w:marLeft w:val="0"/>
              <w:marRight w:val="0"/>
              <w:marTop w:val="0"/>
              <w:marBottom w:val="0"/>
              <w:divBdr>
                <w:top w:val="none" w:sz="0" w:space="0" w:color="auto"/>
                <w:left w:val="none" w:sz="0" w:space="0" w:color="auto"/>
                <w:bottom w:val="none" w:sz="0" w:space="0" w:color="auto"/>
                <w:right w:val="none" w:sz="0" w:space="0" w:color="auto"/>
              </w:divBdr>
              <w:divsChild>
                <w:div w:id="1532574766">
                  <w:marLeft w:val="0"/>
                  <w:marRight w:val="0"/>
                  <w:marTop w:val="0"/>
                  <w:marBottom w:val="0"/>
                  <w:divBdr>
                    <w:top w:val="none" w:sz="0" w:space="0" w:color="auto"/>
                    <w:left w:val="none" w:sz="0" w:space="0" w:color="auto"/>
                    <w:bottom w:val="none" w:sz="0" w:space="0" w:color="auto"/>
                    <w:right w:val="none" w:sz="0" w:space="0" w:color="auto"/>
                  </w:divBdr>
                </w:div>
              </w:divsChild>
            </w:div>
            <w:div w:id="621347961">
              <w:marLeft w:val="0"/>
              <w:marRight w:val="0"/>
              <w:marTop w:val="0"/>
              <w:marBottom w:val="0"/>
              <w:divBdr>
                <w:top w:val="none" w:sz="0" w:space="0" w:color="auto"/>
                <w:left w:val="none" w:sz="0" w:space="0" w:color="auto"/>
                <w:bottom w:val="none" w:sz="0" w:space="0" w:color="auto"/>
                <w:right w:val="none" w:sz="0" w:space="0" w:color="auto"/>
              </w:divBdr>
              <w:divsChild>
                <w:div w:id="1665626968">
                  <w:marLeft w:val="0"/>
                  <w:marRight w:val="0"/>
                  <w:marTop w:val="0"/>
                  <w:marBottom w:val="0"/>
                  <w:divBdr>
                    <w:top w:val="none" w:sz="0" w:space="0" w:color="auto"/>
                    <w:left w:val="none" w:sz="0" w:space="0" w:color="auto"/>
                    <w:bottom w:val="none" w:sz="0" w:space="0" w:color="auto"/>
                    <w:right w:val="none" w:sz="0" w:space="0" w:color="auto"/>
                  </w:divBdr>
                  <w:divsChild>
                    <w:div w:id="19539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7853">
              <w:marLeft w:val="0"/>
              <w:marRight w:val="0"/>
              <w:marTop w:val="0"/>
              <w:marBottom w:val="0"/>
              <w:divBdr>
                <w:top w:val="none" w:sz="0" w:space="0" w:color="auto"/>
                <w:left w:val="none" w:sz="0" w:space="0" w:color="auto"/>
                <w:bottom w:val="none" w:sz="0" w:space="0" w:color="auto"/>
                <w:right w:val="none" w:sz="0" w:space="0" w:color="auto"/>
              </w:divBdr>
              <w:divsChild>
                <w:div w:id="1584147891">
                  <w:marLeft w:val="0"/>
                  <w:marRight w:val="0"/>
                  <w:marTop w:val="0"/>
                  <w:marBottom w:val="0"/>
                  <w:divBdr>
                    <w:top w:val="none" w:sz="0" w:space="0" w:color="auto"/>
                    <w:left w:val="none" w:sz="0" w:space="0" w:color="auto"/>
                    <w:bottom w:val="none" w:sz="0" w:space="0" w:color="auto"/>
                    <w:right w:val="none" w:sz="0" w:space="0" w:color="auto"/>
                  </w:divBdr>
                  <w:divsChild>
                    <w:div w:id="3822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32631">
          <w:marLeft w:val="0"/>
          <w:marRight w:val="0"/>
          <w:marTop w:val="0"/>
          <w:marBottom w:val="0"/>
          <w:divBdr>
            <w:top w:val="none" w:sz="0" w:space="0" w:color="auto"/>
            <w:left w:val="none" w:sz="0" w:space="0" w:color="auto"/>
            <w:bottom w:val="none" w:sz="0" w:space="0" w:color="auto"/>
            <w:right w:val="none" w:sz="0" w:space="0" w:color="auto"/>
          </w:divBdr>
          <w:divsChild>
            <w:div w:id="1579364661">
              <w:marLeft w:val="0"/>
              <w:marRight w:val="0"/>
              <w:marTop w:val="0"/>
              <w:marBottom w:val="0"/>
              <w:divBdr>
                <w:top w:val="none" w:sz="0" w:space="0" w:color="auto"/>
                <w:left w:val="none" w:sz="0" w:space="0" w:color="auto"/>
                <w:bottom w:val="none" w:sz="0" w:space="0" w:color="auto"/>
                <w:right w:val="none" w:sz="0" w:space="0" w:color="auto"/>
              </w:divBdr>
              <w:divsChild>
                <w:div w:id="17656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stlaw.com/Link/Document/FullText?findType=l&amp;pubNum=1077005&amp;cite=UUID(I0C5FB880B4-8211EB82B7F-A8CBB78D992)&amp;originatingDoc=N6D67B410BC3A11EBB30A9C6FC20748DC&amp;refType=SL&amp;originationContext=document&amp;vr=3.0&amp;rs=cblt1.0&amp;transitionType=DocumentItem&amp;contextData=(sc.DocLink)" TargetMode="External"/><Relationship Id="rId18" Type="http://schemas.openxmlformats.org/officeDocument/2006/relationships/hyperlink" Target="https://www.westlaw.com/Link/Document/FullText?findType=L&amp;pubNum=1000006&amp;cite=FLSTS112.3148&amp;originatingDoc=N8511F400FF7B11ED968FB667C355346F&amp;refType=LQ&amp;originationContext=document&amp;vr=3.0&amp;rs=cblt1.0&amp;transitionType=DocumentItem&amp;contextData=(sc.Defau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estlaw.com/Link/Document/FullText?findType=L&amp;pubNum=1000006&amp;cite=FLSTS112.3173&amp;originatingDoc=N8511F400FF7B11ED968FB667C355346F&amp;refType=LQ&amp;originationContext=document&amp;vr=3.0&amp;rs=cblt1.0&amp;transitionType=DocumentItem&amp;contextData=(sc.Default)" TargetMode="External"/><Relationship Id="rId7" Type="http://schemas.openxmlformats.org/officeDocument/2006/relationships/endnotes" Target="endnotes.xml"/><Relationship Id="rId12"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EDB99DF9&amp;ordoc=8554358" TargetMode="External"/><Relationship Id="rId17" Type="http://schemas.openxmlformats.org/officeDocument/2006/relationships/hyperlink" Target="https://www.westlaw.com/Link/Document/FullText?findType=L&amp;pubNum=1000006&amp;cite=FLSTS112.312&amp;originatingDoc=N8511F400FF7B11ED968FB667C355346F&amp;refType=LQ&amp;originationContext=document&amp;vr=3.0&amp;rs=cblt1.0&amp;transitionType=DocumentItem&amp;contextData=(sc.Defaul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estlaw.com/Link/Document/FullText?findType=L&amp;pubNum=1000006&amp;cite=FLSTS112.3143&amp;originatingDoc=N8511F400FF7B11ED968FB667C355346F&amp;refType=SP&amp;originationContext=document&amp;vr=3.0&amp;rs=cblt1.0&amp;transitionType=DocumentItem&amp;contextData=(sc.Default)" TargetMode="External"/><Relationship Id="rId20" Type="http://schemas.openxmlformats.org/officeDocument/2006/relationships/hyperlink" Target="https://www.westlaw.com/Link/Document/FullText?findType=L&amp;pubNum=1000006&amp;cite=FLSTS112.317&amp;originatingDoc=N8511F400FF7B11ED968FB667C355346F&amp;refType=LQ&amp;originationContext=document&amp;vr=3.0&amp;rs=cblt1.0&amp;transitionType=DocumentItem&amp;contextData=(sc.Default)"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2.westlaw.com/find/default.wl?tf=-1&amp;rs=WLW9.11&amp;fn=_top&amp;sv=Split&amp;docname=UUID%28I998DCDF055-C111DE8AADA-BACE8F0265F%29&amp;tc=-1&amp;pbc=3F3CC5CE&amp;ordoc=8554358&amp;findtype=l&amp;db=1077005&amp;vr=2.0&amp;rp=%2ffind%2fdefault.wl&amp;mt=Westlaw" TargetMode="External"/><Relationship Id="rId24" Type="http://schemas.openxmlformats.org/officeDocument/2006/relationships/hyperlink" Target="https://1.next.westlaw.com/Link/Document/FullText?findType=l&amp;pubNum=1077005&amp;cite=UUID(I0150F7B0E6-6F11E589DB8-9BE66688165)&amp;originatingDoc=NC75983F02E2C11E6B0E897393DF36488&amp;refType=SL&amp;originationContext=document&amp;transitionType=DocumentItem&amp;contextData=(sc.Category)" TargetMode="External"/><Relationship Id="rId5" Type="http://schemas.openxmlformats.org/officeDocument/2006/relationships/webSettings" Target="webSettings.xml"/><Relationship Id="rId15" Type="http://schemas.openxmlformats.org/officeDocument/2006/relationships/hyperlink" Target="https://www.westlaw.com/Link/Document/FullText?findType=L&amp;pubNum=1000006&amp;cite=FLSTS112.3145&amp;originatingDoc=N8511F400FF7B11ED968FB667C355346F&amp;refType=LQ&amp;originationContext=document&amp;vr=3.0&amp;rs=cblt1.0&amp;transitionType=DocumentItem&amp;contextData=(sc.Default)" TargetMode="External"/><Relationship Id="rId23" Type="http://schemas.openxmlformats.org/officeDocument/2006/relationships/hyperlink" Target="https://www.westlaw.com/Link/Document/FullText?findType=l&amp;pubNum=1077005&amp;cite=UUID(I2955C320EB-5411EDB1848-C00A3136E00)&amp;originatingDoc=N8511F400FF7B11ED968FB667C355346F&amp;refType=SL&amp;originationContext=document&amp;vr=3.0&amp;rs=cblt1.0&amp;transitionType=DocumentItem&amp;contextData=(sc.Default)" TargetMode="External"/><Relationship Id="rId28" Type="http://schemas.openxmlformats.org/officeDocument/2006/relationships/customXml" Target="../customXml/item2.xml"/><Relationship Id="rId10" Type="http://schemas.openxmlformats.org/officeDocument/2006/relationships/footer" Target="footer3.xml"/><Relationship Id="rId19" Type="http://schemas.openxmlformats.org/officeDocument/2006/relationships/hyperlink" Target="https://www.westlaw.com/Link/Document/FullText?findType=L&amp;pubNum=1000006&amp;cite=FLSTS112.3149&amp;originatingDoc=N8511F400FF7B11ED968FB667C355346F&amp;refType=LQ&amp;originationContext=document&amp;vr=3.0&amp;rs=cblt1.0&amp;transitionType=DocumentItem&amp;contextData=(sc.Defaul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westlaw.com/Link/Document/FullText?findType=L&amp;pubNum=1000006&amp;cite=FLSTS112.313&amp;originatingDoc=N8511F400FF7B11ED968FB667C355346F&amp;refType=SP&amp;originationContext=document&amp;vr=3.0&amp;rs=cblt1.0&amp;transitionType=DocumentItem&amp;contextData=(sc.Default)" TargetMode="External"/><Relationship Id="rId22" Type="http://schemas.openxmlformats.org/officeDocument/2006/relationships/hyperlink" Target="https://www.westlaw.com/Link/Document/FullText?findType=l&amp;pubNum=1077005&amp;cite=UUID(I4CB12E906A-B011EA9251B-9775F20F8D6)&amp;originatingDoc=N8511F400FF7B11ED968FB667C355346F&amp;refType=SL&amp;originationContext=document&amp;vr=3.0&amp;rs=cblt1.0&amp;transitionType=DocumentItem&amp;contextData=(sc.Default)"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0556A-8EBF-4D3E-8BF6-96C351C078F0}">
  <ds:schemaRefs>
    <ds:schemaRef ds:uri="http://schemas.openxmlformats.org/officeDocument/2006/bibliography"/>
  </ds:schemaRefs>
</ds:datastoreItem>
</file>

<file path=customXml/itemProps2.xml><?xml version="1.0" encoding="utf-8"?>
<ds:datastoreItem xmlns:ds="http://schemas.openxmlformats.org/officeDocument/2006/customXml" ds:itemID="{3AFC09C3-ED5D-4F32-B470-B7ADC2836162}"/>
</file>

<file path=customXml/itemProps3.xml><?xml version="1.0" encoding="utf-8"?>
<ds:datastoreItem xmlns:ds="http://schemas.openxmlformats.org/officeDocument/2006/customXml" ds:itemID="{BEAB60FD-934E-42C5-84F9-095C20C2673A}"/>
</file>

<file path=customXml/itemProps4.xml><?xml version="1.0" encoding="utf-8"?>
<ds:datastoreItem xmlns:ds="http://schemas.openxmlformats.org/officeDocument/2006/customXml" ds:itemID="{EF7B2AC2-0BAF-4930-BD3D-4E0F59474F10}"/>
</file>

<file path=docProps/app.xml><?xml version="1.0" encoding="utf-8"?>
<Properties xmlns="http://schemas.openxmlformats.org/officeDocument/2006/extended-properties" xmlns:vt="http://schemas.openxmlformats.org/officeDocument/2006/docPropsVTypes">
  <Template>Normal</Template>
  <TotalTime>111</TotalTime>
  <Pages>15</Pages>
  <Words>5911</Words>
  <Characters>36650</Characters>
  <Application>Microsoft Office Word</Application>
  <DocSecurity>0</DocSecurity>
  <Lines>733</Lines>
  <Paragraphs>205</Paragraphs>
  <ScaleCrop>false</ScaleCrop>
  <HeadingPairs>
    <vt:vector size="2" baseType="variant">
      <vt:variant>
        <vt:lpstr>Title</vt:lpstr>
      </vt:variant>
      <vt:variant>
        <vt:i4>1</vt:i4>
      </vt:variant>
    </vt:vector>
  </HeadingPairs>
  <TitlesOfParts>
    <vt:vector size="1" baseType="lpstr">
      <vt:lpstr>FLORIDA WORKERS COMPENSATION</vt:lpstr>
    </vt:vector>
  </TitlesOfParts>
  <Company>NCIGF</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WORKERS COMPENSATION</dc:title>
  <dc:subject/>
  <dc:creator>Maureen Sciame</dc:creator>
  <cp:keywords/>
  <cp:lastModifiedBy>Carrie Perras</cp:lastModifiedBy>
  <cp:revision>20</cp:revision>
  <cp:lastPrinted>2017-07-20T17:29:00Z</cp:lastPrinted>
  <dcterms:created xsi:type="dcterms:W3CDTF">2020-12-22T14:27:00Z</dcterms:created>
  <dcterms:modified xsi:type="dcterms:W3CDTF">2025-11-25T16:30:00Z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